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E6E1D" w14:textId="0D208BFE" w:rsidR="00052076" w:rsidRDefault="00052076" w:rsidP="00052076">
      <w:pPr>
        <w:jc w:val="center"/>
      </w:pPr>
      <w:r>
        <w:rPr>
          <w:noProof/>
        </w:rPr>
        <w:drawing>
          <wp:inline distT="0" distB="0" distL="0" distR="0" wp14:anchorId="27134B48" wp14:editId="0ED66980">
            <wp:extent cx="2299181" cy="1057701"/>
            <wp:effectExtent l="0" t="0" r="6350" b="9525"/>
            <wp:docPr id="954912702" name="Picture 1" descr="A logo for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4912702" name="Picture 1" descr="A logo for a school&#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349598" cy="1080894"/>
                    </a:xfrm>
                    <a:prstGeom prst="rect">
                      <a:avLst/>
                    </a:prstGeom>
                  </pic:spPr>
                </pic:pic>
              </a:graphicData>
            </a:graphic>
          </wp:inline>
        </w:drawing>
      </w:r>
    </w:p>
    <w:p w14:paraId="6B6AC6E4" w14:textId="34A73916" w:rsidR="00052076" w:rsidRDefault="00052076" w:rsidP="00052076">
      <w:pPr>
        <w:jc w:val="center"/>
      </w:pPr>
      <w:r>
        <w:rPr>
          <w:noProof/>
        </w:rPr>
        <mc:AlternateContent>
          <mc:Choice Requires="wps">
            <w:drawing>
              <wp:inline distT="0" distB="0" distL="0" distR="0" wp14:anchorId="28751E20" wp14:editId="45B2CA09">
                <wp:extent cx="2750024" cy="491168"/>
                <wp:effectExtent l="0" t="0" r="0" b="444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0024" cy="491168"/>
                        </a:xfrm>
                        <a:prstGeom prst="rect">
                          <a:avLst/>
                        </a:prstGeom>
                        <a:noFill/>
                        <a:ln w="9525">
                          <a:noFill/>
                          <a:miter lim="800000"/>
                          <a:headEnd/>
                          <a:tailEnd/>
                        </a:ln>
                      </wps:spPr>
                      <wps:txbx>
                        <w:txbxContent>
                          <w:p w14:paraId="276BCB76" w14:textId="4129FFFB" w:rsidR="00052076" w:rsidRPr="00052076" w:rsidRDefault="00052076" w:rsidP="00052076">
                            <w:pPr>
                              <w:jc w:val="center"/>
                              <w:rPr>
                                <w:sz w:val="18"/>
                                <w:szCs w:val="18"/>
                              </w:rPr>
                            </w:pPr>
                            <w:r w:rsidRPr="00052076">
                              <w:rPr>
                                <w:sz w:val="18"/>
                                <w:szCs w:val="18"/>
                              </w:rPr>
                              <w:t>1600 Great Blue Heron, Richmond, Tx, 77469</w:t>
                            </w:r>
                          </w:p>
                          <w:p w14:paraId="38863BA0" w14:textId="66EB415F" w:rsidR="00052076" w:rsidRPr="00052076" w:rsidRDefault="00052076" w:rsidP="00052076">
                            <w:pPr>
                              <w:jc w:val="center"/>
                              <w:rPr>
                                <w:sz w:val="18"/>
                                <w:szCs w:val="18"/>
                              </w:rPr>
                            </w:pPr>
                            <w:r w:rsidRPr="00052076">
                              <w:rPr>
                                <w:sz w:val="18"/>
                                <w:szCs w:val="18"/>
                              </w:rPr>
                              <w:t>832-223-6300</w:t>
                            </w:r>
                          </w:p>
                        </w:txbxContent>
                      </wps:txbx>
                      <wps:bodyPr rot="0" vert="horz" wrap="none" lIns="91440" tIns="45720" rIns="91440" bIns="45720" anchor="t" anchorCtr="0">
                        <a:noAutofit/>
                      </wps:bodyPr>
                    </wps:wsp>
                  </a:graphicData>
                </a:graphic>
              </wp:inline>
            </w:drawing>
          </mc:Choice>
          <mc:Fallback>
            <w:pict>
              <v:shapetype w14:anchorId="28751E20" id="_x0000_t202" coordsize="21600,21600" o:spt="202" path="m,l,21600r21600,l21600,xe">
                <v:stroke joinstyle="miter"/>
                <v:path gradientshapeok="t" o:connecttype="rect"/>
              </v:shapetype>
              <v:shape id="Text Box 2" o:spid="_x0000_s1026" type="#_x0000_t202" style="width:216.55pt;height:38.6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" filled="f" stroked="f">
                <v:textbox>
                  <w:txbxContent>
                    <w:p w14:paraId="276BCB76" w14:textId="4129FFFB" w:rsidR="00052076" w:rsidRPr="00052076" w:rsidRDefault="00052076" w:rsidP="00052076">
                      <w:pPr>
                        <w:jc w:val="center"/>
                        <w:rPr>
                          <w:sz w:val="18"/>
                          <w:szCs w:val="18"/>
                        </w:rPr>
                      </w:pPr>
                      <w:r w:rsidRPr="00052076">
                        <w:rPr>
                          <w:sz w:val="18"/>
                          <w:szCs w:val="18"/>
                        </w:rPr>
                        <w:t>1600 Great Blue Heron, Richmond, Tx, 77469</w:t>
                      </w:r>
                    </w:p>
                    <w:p w14:paraId="38863BA0" w14:textId="66EB415F" w:rsidR="00052076" w:rsidRPr="00052076" w:rsidRDefault="00052076" w:rsidP="00052076">
                      <w:pPr>
                        <w:jc w:val="center"/>
                        <w:rPr>
                          <w:sz w:val="18"/>
                          <w:szCs w:val="18"/>
                        </w:rPr>
                      </w:pPr>
                      <w:r w:rsidRPr="00052076">
                        <w:rPr>
                          <w:sz w:val="18"/>
                          <w:szCs w:val="18"/>
                        </w:rPr>
                        <w:t>832-223-6300</w:t>
                      </w:r>
                    </w:p>
                  </w:txbxContent>
                </v:textbox>
                <w10:anchorlock/>
              </v:shape>
            </w:pict>
          </mc:Fallback>
        </mc:AlternateContent>
      </w:r>
    </w:p>
    <w:p w14:paraId="5BAC9F65" w14:textId="39B211F4" w:rsidR="00052076" w:rsidRPr="00A12A37" w:rsidRDefault="6EE4F723" w:rsidP="66C23077">
      <w:pPr>
        <w:jc w:val="center"/>
        <w:rPr>
          <w:lang w:val="es-AR"/>
        </w:rPr>
      </w:pPr>
      <w:r w:rsidRPr="00A12A37">
        <w:rPr>
          <w:b/>
          <w:bCs/>
          <w:sz w:val="16"/>
          <w:szCs w:val="16"/>
          <w:lang w:val="es-AR"/>
        </w:rPr>
        <w:t>COMPACTO ESUELA-PADRES</w:t>
      </w:r>
    </w:p>
    <w:p w14:paraId="33799D60" w14:textId="299C30E2" w:rsidR="00052076" w:rsidRPr="00A12A37" w:rsidRDefault="6EE4F723" w:rsidP="66C23077">
      <w:pPr>
        <w:spacing w:line="240" w:lineRule="auto"/>
        <w:rPr>
          <w:rFonts w:ascii="Calibri" w:eastAsia="Calibri" w:hAnsi="Calibri" w:cs="Calibri"/>
          <w:sz w:val="16"/>
          <w:szCs w:val="16"/>
          <w:lang w:val="es-AR"/>
        </w:rPr>
      </w:pPr>
      <w:r w:rsidRPr="66C23077">
        <w:rPr>
          <w:rFonts w:ascii="Calibri" w:eastAsia="Calibri" w:hAnsi="Calibri" w:cs="Calibri"/>
          <w:color w:val="202124"/>
          <w:sz w:val="16"/>
          <w:szCs w:val="16"/>
          <w:lang w:val="es"/>
        </w:rPr>
        <w:t xml:space="preserve">La Escuela Primaria </w:t>
      </w:r>
      <w:proofErr w:type="spellStart"/>
      <w:r w:rsidRPr="66C23077">
        <w:rPr>
          <w:rFonts w:ascii="Calibri" w:eastAsia="Calibri" w:hAnsi="Calibri" w:cs="Calibri"/>
          <w:color w:val="202124"/>
          <w:sz w:val="16"/>
          <w:szCs w:val="16"/>
          <w:lang w:val="es"/>
        </w:rPr>
        <w:t>Phelan</w:t>
      </w:r>
      <w:proofErr w:type="spellEnd"/>
      <w:r w:rsidRPr="66C23077">
        <w:rPr>
          <w:rFonts w:ascii="Calibri" w:eastAsia="Calibri" w:hAnsi="Calibri" w:cs="Calibri"/>
          <w:color w:val="202124"/>
          <w:sz w:val="16"/>
          <w:szCs w:val="16"/>
          <w:lang w:val="es"/>
        </w:rPr>
        <w:t xml:space="preserve"> y los padres de los estudiantes que participan en actividades, servicios y programas financiados por el Título I, Parte A de la Ley de Educación Primaria y Secundaria (ESEA) acuerdan que este pacto describe cómo los padres, todo el personal de la escuela y los estudiantes compartirá la responsabilidad de mejorar el rendimiento académico de los estudiantes y los medios por los cuales la escuela y los padres construirán y desarrollarán una asociación que ayudará a los niños a alcanzar los altos estándares del estado. Este pacto entre escuela y padres está vigente durante el año escolar 2023-2024.</w:t>
      </w:r>
      <w:r w:rsidRPr="00A12A37">
        <w:rPr>
          <w:rFonts w:ascii="Calibri" w:eastAsia="Calibri" w:hAnsi="Calibri" w:cs="Calibri"/>
          <w:sz w:val="16"/>
          <w:szCs w:val="16"/>
          <w:lang w:val="es-AR"/>
        </w:rPr>
        <w:t xml:space="preserve"> </w:t>
      </w:r>
      <w:r w:rsidR="00052076" w:rsidRPr="00A12A37">
        <w:rPr>
          <w:rFonts w:ascii="Calibri" w:eastAsia="Calibri" w:hAnsi="Calibri" w:cs="Calibri"/>
          <w:sz w:val="16"/>
          <w:szCs w:val="16"/>
          <w:lang w:val="es-AR"/>
        </w:rPr>
        <w:t>r.</w:t>
      </w:r>
    </w:p>
    <w:p w14:paraId="072418EE" w14:textId="4592003A" w:rsidR="74E4E195" w:rsidRPr="00A12A37" w:rsidRDefault="74E4E195" w:rsidP="66C23077">
      <w:pPr>
        <w:jc w:val="center"/>
        <w:rPr>
          <w:rFonts w:eastAsiaTheme="minorEastAsia"/>
          <w:sz w:val="16"/>
          <w:szCs w:val="16"/>
          <w:lang w:val="es-AR"/>
        </w:rPr>
      </w:pPr>
      <w:r w:rsidRPr="66C23077">
        <w:rPr>
          <w:rFonts w:eastAsiaTheme="minorEastAsia"/>
          <w:color w:val="202124"/>
          <w:sz w:val="16"/>
          <w:szCs w:val="16"/>
          <w:lang w:val="es"/>
        </w:rPr>
        <w:t>Disposiciones requeridas del convenio entre escuela y padres</w:t>
      </w:r>
    </w:p>
    <w:p w14:paraId="11BA6008" w14:textId="1B1B8AE8" w:rsidR="74E4E195" w:rsidRPr="00A12A37" w:rsidRDefault="74E4E195" w:rsidP="66C23077">
      <w:pPr>
        <w:rPr>
          <w:b/>
          <w:bCs/>
          <w:i/>
          <w:iCs/>
          <w:sz w:val="16"/>
          <w:szCs w:val="16"/>
          <w:lang w:val="es-AR"/>
        </w:rPr>
      </w:pPr>
      <w:r w:rsidRPr="00A12A37">
        <w:rPr>
          <w:b/>
          <w:bCs/>
          <w:i/>
          <w:iCs/>
          <w:sz w:val="16"/>
          <w:szCs w:val="16"/>
          <w:lang w:val="es-AR"/>
        </w:rPr>
        <w:t>Responsabilidades de ka escuela:</w:t>
      </w:r>
    </w:p>
    <w:p w14:paraId="4489E216" w14:textId="26202C9D" w:rsidR="0EAED6D5" w:rsidRPr="00A12A37" w:rsidRDefault="0EAED6D5" w:rsidP="66C23077">
      <w:pPr>
        <w:rPr>
          <w:rFonts w:eastAsiaTheme="minorEastAsia"/>
          <w:sz w:val="16"/>
          <w:szCs w:val="16"/>
          <w:lang w:val="es-AR"/>
        </w:rPr>
      </w:pPr>
      <w:r w:rsidRPr="66C23077">
        <w:rPr>
          <w:rFonts w:eastAsiaTheme="minorEastAsia"/>
          <w:color w:val="202124"/>
          <w:sz w:val="16"/>
          <w:szCs w:val="16"/>
          <w:lang w:val="es"/>
        </w:rPr>
        <w:t xml:space="preserve">La Escuela Primaria </w:t>
      </w:r>
      <w:proofErr w:type="spellStart"/>
      <w:r w:rsidRPr="66C23077">
        <w:rPr>
          <w:rFonts w:eastAsiaTheme="minorEastAsia"/>
          <w:color w:val="202124"/>
          <w:sz w:val="16"/>
          <w:szCs w:val="16"/>
          <w:lang w:val="es"/>
        </w:rPr>
        <w:t>Phelan</w:t>
      </w:r>
      <w:proofErr w:type="spellEnd"/>
      <w:r w:rsidRPr="66C23077">
        <w:rPr>
          <w:rFonts w:eastAsiaTheme="minorEastAsia"/>
          <w:color w:val="202124"/>
          <w:sz w:val="16"/>
          <w:szCs w:val="16"/>
          <w:lang w:val="es"/>
        </w:rPr>
        <w:t>:</w:t>
      </w:r>
    </w:p>
    <w:p w14:paraId="76ECD957" w14:textId="6A5724A7" w:rsidR="0EAED6D5" w:rsidRPr="00A12A37" w:rsidRDefault="0EAED6D5" w:rsidP="66C23077">
      <w:pPr>
        <w:pStyle w:val="ListParagraph"/>
        <w:numPr>
          <w:ilvl w:val="0"/>
          <w:numId w:val="7"/>
        </w:numPr>
        <w:tabs>
          <w:tab w:val="left" w:pos="630"/>
        </w:tabs>
        <w:spacing w:line="240" w:lineRule="auto"/>
        <w:ind w:left="630" w:hanging="270"/>
        <w:rPr>
          <w:rFonts w:eastAsiaTheme="minorEastAsia"/>
          <w:sz w:val="16"/>
          <w:szCs w:val="16"/>
          <w:lang w:val="es-AR"/>
        </w:rPr>
      </w:pPr>
      <w:r w:rsidRPr="66C23077">
        <w:rPr>
          <w:rFonts w:eastAsiaTheme="minorEastAsia"/>
          <w:color w:val="202124"/>
          <w:sz w:val="16"/>
          <w:szCs w:val="16"/>
          <w:lang w:val="es"/>
        </w:rPr>
        <w:t>Proporcionar un plan de estudios e instrucción de alta calidad en un entorno de aprendizaje efectivo y de apoyo que permita a los niños participantes cumplir con los estándares de rendimiento académico estudiantil del estado. Específicamente, las sesiones STAAR para padres y estudiantes se llevarán a cabo en el otoño, se llevarán a cabo tutorías durante todo el año y todo el personal recibirá capacitación profesional.</w:t>
      </w:r>
    </w:p>
    <w:p w14:paraId="72EE3960" w14:textId="396BE348" w:rsidR="44858001" w:rsidRPr="00A12A37" w:rsidRDefault="44858001" w:rsidP="66C23077">
      <w:pPr>
        <w:pStyle w:val="ListParagraph"/>
        <w:numPr>
          <w:ilvl w:val="0"/>
          <w:numId w:val="7"/>
        </w:numPr>
        <w:spacing w:line="240" w:lineRule="auto"/>
        <w:ind w:left="630" w:hanging="270"/>
        <w:rPr>
          <w:rFonts w:eastAsiaTheme="minorEastAsia"/>
          <w:sz w:val="16"/>
          <w:szCs w:val="16"/>
          <w:lang w:val="es-AR"/>
        </w:rPr>
      </w:pPr>
      <w:r w:rsidRPr="66C23077">
        <w:rPr>
          <w:rFonts w:eastAsiaTheme="minorEastAsia"/>
          <w:color w:val="202124"/>
          <w:sz w:val="16"/>
          <w:szCs w:val="16"/>
          <w:lang w:val="es"/>
        </w:rPr>
        <w:t>Tener conferencias de padres y maestros durante las cuales se discutirá este pacto en relación con el logro individual de cada niño. Específicamente, esas conferencias se llevarán a cabo a pedido de los maestros, los padres o la administración.</w:t>
      </w:r>
    </w:p>
    <w:p w14:paraId="10038647" w14:textId="28926618" w:rsidR="44858001" w:rsidRPr="00A12A37" w:rsidRDefault="44858001" w:rsidP="66C23077">
      <w:pPr>
        <w:pStyle w:val="ListParagraph"/>
        <w:numPr>
          <w:ilvl w:val="0"/>
          <w:numId w:val="7"/>
        </w:numPr>
        <w:spacing w:line="240" w:lineRule="auto"/>
        <w:ind w:left="630" w:hanging="270"/>
        <w:rPr>
          <w:rFonts w:eastAsiaTheme="minorEastAsia"/>
          <w:sz w:val="16"/>
          <w:szCs w:val="16"/>
          <w:lang w:val="es-AR"/>
        </w:rPr>
      </w:pPr>
      <w:r w:rsidRPr="66C23077">
        <w:rPr>
          <w:rFonts w:eastAsiaTheme="minorEastAsia"/>
          <w:color w:val="202124"/>
          <w:sz w:val="16"/>
          <w:szCs w:val="16"/>
          <w:lang w:val="es"/>
        </w:rPr>
        <w:t xml:space="preserve">Proporcionar a los padres informes frecuentes sobre el progreso de sus hijos. Específicamente, la escuela proporcionará informes de la siguiente manera: Informes de progreso y boletas de calificaciones (y utilizando el Portal para padres, </w:t>
      </w:r>
      <w:proofErr w:type="spellStart"/>
      <w:r w:rsidRPr="66C23077">
        <w:rPr>
          <w:rFonts w:eastAsiaTheme="minorEastAsia"/>
          <w:color w:val="202124"/>
          <w:sz w:val="16"/>
          <w:szCs w:val="16"/>
          <w:lang w:val="es"/>
        </w:rPr>
        <w:t>Canvas</w:t>
      </w:r>
      <w:proofErr w:type="spellEnd"/>
      <w:r w:rsidRPr="66C23077">
        <w:rPr>
          <w:rFonts w:eastAsiaTheme="minorEastAsia"/>
          <w:color w:val="202124"/>
          <w:sz w:val="16"/>
          <w:szCs w:val="16"/>
          <w:lang w:val="es"/>
        </w:rPr>
        <w:t xml:space="preserve"> y </w:t>
      </w:r>
      <w:proofErr w:type="spellStart"/>
      <w:r w:rsidRPr="66C23077">
        <w:rPr>
          <w:rFonts w:eastAsiaTheme="minorEastAsia"/>
          <w:color w:val="202124"/>
          <w:sz w:val="16"/>
          <w:szCs w:val="16"/>
          <w:lang w:val="es"/>
        </w:rPr>
        <w:t>Skyward</w:t>
      </w:r>
      <w:proofErr w:type="spellEnd"/>
      <w:r w:rsidRPr="66C23077">
        <w:rPr>
          <w:rFonts w:eastAsiaTheme="minorEastAsia"/>
          <w:color w:val="202124"/>
          <w:sz w:val="16"/>
          <w:szCs w:val="16"/>
          <w:lang w:val="es"/>
        </w:rPr>
        <w:t>.</w:t>
      </w:r>
    </w:p>
    <w:p w14:paraId="5199AEF4" w14:textId="50128327" w:rsidR="44858001" w:rsidRPr="00A12A37" w:rsidRDefault="44858001" w:rsidP="66C23077">
      <w:pPr>
        <w:pStyle w:val="ListParagraph"/>
        <w:numPr>
          <w:ilvl w:val="0"/>
          <w:numId w:val="7"/>
        </w:numPr>
        <w:tabs>
          <w:tab w:val="left" w:pos="630"/>
        </w:tabs>
        <w:spacing w:line="240" w:lineRule="auto"/>
        <w:ind w:left="630" w:hanging="270"/>
        <w:rPr>
          <w:rFonts w:eastAsiaTheme="minorEastAsia"/>
          <w:sz w:val="16"/>
          <w:szCs w:val="16"/>
          <w:lang w:val="es-AR"/>
        </w:rPr>
      </w:pPr>
      <w:r w:rsidRPr="66C23077">
        <w:rPr>
          <w:rFonts w:eastAsiaTheme="minorEastAsia"/>
          <w:color w:val="202124"/>
          <w:sz w:val="16"/>
          <w:szCs w:val="16"/>
          <w:lang w:val="es"/>
        </w:rPr>
        <w:t>Proporcionar a los padres acceso razonable al personal. Específicamente, el personal estará disponible para consultas con los padres de la siguiente manera: durante su período de planificación, conferencias programadas entre padres y maestros, por correo electrónico o por teléfono durante sus horas normales programadas.</w:t>
      </w:r>
    </w:p>
    <w:p w14:paraId="0862EE9D" w14:textId="097E6AA0" w:rsidR="44858001" w:rsidRPr="00A12A37" w:rsidRDefault="44858001" w:rsidP="66C23077">
      <w:pPr>
        <w:pStyle w:val="ListParagraph"/>
        <w:numPr>
          <w:ilvl w:val="0"/>
          <w:numId w:val="7"/>
        </w:numPr>
        <w:spacing w:line="240" w:lineRule="auto"/>
        <w:ind w:left="630" w:hanging="270"/>
        <w:rPr>
          <w:rFonts w:eastAsiaTheme="minorEastAsia"/>
          <w:sz w:val="16"/>
          <w:szCs w:val="16"/>
          <w:lang w:val="es-AR"/>
        </w:rPr>
      </w:pPr>
      <w:r w:rsidRPr="66C23077">
        <w:rPr>
          <w:rFonts w:eastAsiaTheme="minorEastAsia"/>
          <w:color w:val="202124"/>
          <w:sz w:val="16"/>
          <w:szCs w:val="16"/>
          <w:lang w:val="es"/>
        </w:rPr>
        <w:t>Proporcionar instrucción de una manera que motive y anime a los estudiantes.</w:t>
      </w:r>
    </w:p>
    <w:p w14:paraId="24AD9AF9" w14:textId="166D2FED" w:rsidR="44858001" w:rsidRPr="00A12A37" w:rsidRDefault="44858001" w:rsidP="66C23077">
      <w:pPr>
        <w:pStyle w:val="ListParagraph"/>
        <w:numPr>
          <w:ilvl w:val="0"/>
          <w:numId w:val="7"/>
        </w:numPr>
        <w:spacing w:line="240" w:lineRule="auto"/>
        <w:ind w:left="630" w:hanging="270"/>
        <w:rPr>
          <w:rFonts w:eastAsiaTheme="minorEastAsia"/>
          <w:sz w:val="16"/>
          <w:szCs w:val="16"/>
          <w:lang w:val="es-AR"/>
        </w:rPr>
      </w:pPr>
      <w:r w:rsidRPr="66C23077">
        <w:rPr>
          <w:rFonts w:eastAsiaTheme="minorEastAsia"/>
          <w:color w:val="202124"/>
          <w:sz w:val="16"/>
          <w:szCs w:val="16"/>
          <w:lang w:val="es"/>
        </w:rPr>
        <w:t>Proporcionar un ambiente seguro y positivo para el aprendizaje.</w:t>
      </w:r>
    </w:p>
    <w:p w14:paraId="5C2EF5C8" w14:textId="682CCC92" w:rsidR="00052076" w:rsidRPr="00A12A37" w:rsidRDefault="44858001" w:rsidP="66C23077">
      <w:pPr>
        <w:pStyle w:val="ListParagraph"/>
        <w:numPr>
          <w:ilvl w:val="0"/>
          <w:numId w:val="7"/>
        </w:numPr>
        <w:spacing w:line="240" w:lineRule="auto"/>
        <w:ind w:left="630" w:hanging="270"/>
        <w:rPr>
          <w:rFonts w:eastAsiaTheme="minorEastAsia"/>
          <w:sz w:val="16"/>
          <w:szCs w:val="16"/>
          <w:lang w:val="es-AR"/>
        </w:rPr>
      </w:pPr>
      <w:r w:rsidRPr="66C23077">
        <w:rPr>
          <w:rFonts w:eastAsiaTheme="minorEastAsia"/>
          <w:color w:val="202124"/>
          <w:sz w:val="16"/>
          <w:szCs w:val="16"/>
          <w:lang w:val="es"/>
        </w:rPr>
        <w:t xml:space="preserve">Explicar las tareas para que mis alumnos tengan una comprensión </w:t>
      </w:r>
      <w:proofErr w:type="gramStart"/>
      <w:r w:rsidRPr="66C23077">
        <w:rPr>
          <w:rFonts w:eastAsiaTheme="minorEastAsia"/>
          <w:color w:val="202124"/>
          <w:sz w:val="16"/>
          <w:szCs w:val="16"/>
          <w:lang w:val="es"/>
        </w:rPr>
        <w:t>clara.</w:t>
      </w:r>
      <w:r w:rsidR="00052076" w:rsidRPr="00A12A37">
        <w:rPr>
          <w:rFonts w:eastAsiaTheme="minorEastAsia"/>
          <w:sz w:val="16"/>
          <w:szCs w:val="16"/>
          <w:lang w:val="es-AR"/>
        </w:rPr>
        <w:t>.</w:t>
      </w:r>
      <w:proofErr w:type="gramEnd"/>
    </w:p>
    <w:p w14:paraId="51345364" w14:textId="4CE96257" w:rsidR="7A0D9931" w:rsidRPr="00A12A37" w:rsidRDefault="7A0D9931" w:rsidP="66C23077">
      <w:pPr>
        <w:pStyle w:val="ListParagraph"/>
        <w:numPr>
          <w:ilvl w:val="0"/>
          <w:numId w:val="7"/>
        </w:numPr>
        <w:spacing w:line="240" w:lineRule="auto"/>
        <w:ind w:left="630" w:hanging="270"/>
        <w:jc w:val="both"/>
        <w:rPr>
          <w:rFonts w:eastAsiaTheme="minorEastAsia"/>
          <w:sz w:val="16"/>
          <w:szCs w:val="16"/>
          <w:lang w:val="es-AR"/>
        </w:rPr>
      </w:pPr>
      <w:r w:rsidRPr="66C23077">
        <w:rPr>
          <w:rFonts w:eastAsiaTheme="minorEastAsia"/>
          <w:color w:val="202124"/>
          <w:sz w:val="16"/>
          <w:szCs w:val="16"/>
          <w:lang w:val="es"/>
        </w:rPr>
        <w:t>Proporcionar evaluaciones claras del progreso de los estudiantes a los estudiantes y padres</w:t>
      </w:r>
    </w:p>
    <w:p w14:paraId="5F61A398" w14:textId="0B56D5D8" w:rsidR="6D0B2D82" w:rsidRPr="00A12A37" w:rsidRDefault="6D0B2D82" w:rsidP="66C23077">
      <w:pPr>
        <w:pStyle w:val="ListParagraph"/>
        <w:numPr>
          <w:ilvl w:val="0"/>
          <w:numId w:val="7"/>
        </w:numPr>
        <w:spacing w:line="240" w:lineRule="auto"/>
        <w:ind w:left="630" w:hanging="270"/>
        <w:rPr>
          <w:rFonts w:eastAsiaTheme="minorEastAsia"/>
          <w:sz w:val="16"/>
          <w:szCs w:val="16"/>
          <w:lang w:val="es-AR"/>
        </w:rPr>
      </w:pPr>
      <w:r w:rsidRPr="66C23077">
        <w:rPr>
          <w:rFonts w:eastAsiaTheme="minorEastAsia"/>
          <w:color w:val="202124"/>
          <w:sz w:val="16"/>
          <w:szCs w:val="16"/>
          <w:lang w:val="es"/>
        </w:rPr>
        <w:t>Contactar a los padres de los estudiantes de mi clase a través de notas, conferencias, informes de progreso o llamadas telefónicas para mostrar un interés activo en el éxito de mis estudiantes.</w:t>
      </w:r>
    </w:p>
    <w:p w14:paraId="1A388332" w14:textId="77777777" w:rsidR="005D287F" w:rsidRPr="00A12A37" w:rsidRDefault="005D287F" w:rsidP="00052076">
      <w:pPr>
        <w:rPr>
          <w:rFonts w:cstheme="minorHAnsi"/>
          <w:sz w:val="16"/>
          <w:szCs w:val="16"/>
          <w:lang w:val="es-AR"/>
        </w:rPr>
      </w:pPr>
    </w:p>
    <w:p w14:paraId="0B37C19D" w14:textId="72FE744F" w:rsidR="6D0B2D82" w:rsidRPr="00A12A37" w:rsidRDefault="6D0B2D82" w:rsidP="66C23077">
      <w:pPr>
        <w:rPr>
          <w:lang w:val="es-AR"/>
        </w:rPr>
      </w:pPr>
      <w:r w:rsidRPr="00A12A37">
        <w:rPr>
          <w:b/>
          <w:bCs/>
          <w:i/>
          <w:iCs/>
          <w:sz w:val="16"/>
          <w:szCs w:val="16"/>
          <w:lang w:val="es-AR"/>
        </w:rPr>
        <w:t>Responsabilidades de los Padres:</w:t>
      </w:r>
    </w:p>
    <w:p w14:paraId="0A2E8BF5" w14:textId="294D8E75" w:rsidR="6D0B2D82" w:rsidRPr="00A12A37" w:rsidRDefault="6D0B2D82" w:rsidP="66C23077">
      <w:pPr>
        <w:rPr>
          <w:rFonts w:eastAsiaTheme="minorEastAsia"/>
          <w:sz w:val="16"/>
          <w:szCs w:val="16"/>
          <w:lang w:val="es-AR"/>
        </w:rPr>
      </w:pPr>
      <w:r w:rsidRPr="66C23077">
        <w:rPr>
          <w:rFonts w:eastAsiaTheme="minorEastAsia"/>
          <w:color w:val="202124"/>
          <w:sz w:val="16"/>
          <w:szCs w:val="16"/>
          <w:lang w:val="es"/>
        </w:rPr>
        <w:t>Nosotros, como padres, apoyaremos el aprendizaje de nuestros hijos de las siguientes maneras:</w:t>
      </w:r>
    </w:p>
    <w:p w14:paraId="7E6B22C1" w14:textId="20602460" w:rsidR="6D0B2D82" w:rsidRDefault="6D0B2D82" w:rsidP="66C23077">
      <w:pPr>
        <w:pStyle w:val="ListParagraph"/>
        <w:numPr>
          <w:ilvl w:val="0"/>
          <w:numId w:val="9"/>
        </w:numPr>
        <w:ind w:left="720" w:hanging="360"/>
        <w:rPr>
          <w:rFonts w:eastAsiaTheme="minorEastAsia"/>
          <w:sz w:val="16"/>
          <w:szCs w:val="16"/>
        </w:rPr>
      </w:pPr>
      <w:r w:rsidRPr="66C23077">
        <w:rPr>
          <w:rFonts w:eastAsiaTheme="minorEastAsia"/>
          <w:color w:val="202124"/>
          <w:sz w:val="16"/>
          <w:szCs w:val="16"/>
          <w:lang w:val="es"/>
        </w:rPr>
        <w:t>Seguimiento de asistencia.</w:t>
      </w:r>
    </w:p>
    <w:p w14:paraId="17344458" w14:textId="77ED2B8F" w:rsidR="6D0B2D82" w:rsidRPr="00A12A37" w:rsidRDefault="6D0B2D82" w:rsidP="66C23077">
      <w:pPr>
        <w:pStyle w:val="ListParagraph"/>
        <w:numPr>
          <w:ilvl w:val="0"/>
          <w:numId w:val="9"/>
        </w:numPr>
        <w:ind w:left="720" w:hanging="360"/>
        <w:rPr>
          <w:rFonts w:eastAsiaTheme="minorEastAsia"/>
          <w:sz w:val="16"/>
          <w:szCs w:val="16"/>
          <w:lang w:val="es-AR"/>
        </w:rPr>
      </w:pPr>
      <w:r w:rsidRPr="66C23077">
        <w:rPr>
          <w:rFonts w:eastAsiaTheme="minorEastAsia"/>
          <w:color w:val="202124"/>
          <w:sz w:val="16"/>
          <w:szCs w:val="16"/>
          <w:lang w:val="es"/>
        </w:rPr>
        <w:t>Asegurarse de que la tarea esté completa</w:t>
      </w:r>
    </w:p>
    <w:p w14:paraId="2C41F291" w14:textId="0B2AB0AE" w:rsidR="6D0B2D82" w:rsidRPr="00A12A37" w:rsidRDefault="6D0B2D82" w:rsidP="66C23077">
      <w:pPr>
        <w:pStyle w:val="ListParagraph"/>
        <w:numPr>
          <w:ilvl w:val="0"/>
          <w:numId w:val="9"/>
        </w:numPr>
        <w:ind w:left="720" w:hanging="360"/>
        <w:rPr>
          <w:rFonts w:eastAsiaTheme="minorEastAsia"/>
          <w:sz w:val="16"/>
          <w:szCs w:val="16"/>
          <w:lang w:val="es-AR"/>
        </w:rPr>
      </w:pPr>
      <w:r w:rsidRPr="66C23077">
        <w:rPr>
          <w:rFonts w:eastAsiaTheme="minorEastAsia"/>
          <w:color w:val="202124"/>
          <w:sz w:val="16"/>
          <w:szCs w:val="16"/>
          <w:lang w:val="es"/>
        </w:rPr>
        <w:t>Promover el uso positivo del tiempo extracurricular de mi hijo.</w:t>
      </w:r>
    </w:p>
    <w:p w14:paraId="5B2993FE" w14:textId="7342F837" w:rsidR="24CC7A8C" w:rsidRPr="00A12A37" w:rsidRDefault="24CC7A8C" w:rsidP="66C23077">
      <w:pPr>
        <w:pStyle w:val="ListParagraph"/>
        <w:numPr>
          <w:ilvl w:val="0"/>
          <w:numId w:val="9"/>
        </w:numPr>
        <w:ind w:left="720" w:hanging="360"/>
        <w:rPr>
          <w:rFonts w:eastAsiaTheme="minorEastAsia"/>
          <w:sz w:val="16"/>
          <w:szCs w:val="16"/>
          <w:lang w:val="es-AR"/>
        </w:rPr>
      </w:pPr>
      <w:r w:rsidRPr="66C23077">
        <w:rPr>
          <w:rFonts w:eastAsiaTheme="minorEastAsia"/>
          <w:color w:val="202124"/>
          <w:sz w:val="16"/>
          <w:szCs w:val="16"/>
          <w:lang w:val="es"/>
        </w:rPr>
        <w:t>Participar, según corresponda, en las decisiones relacionadas con la educación de mi hijo.</w:t>
      </w:r>
    </w:p>
    <w:p w14:paraId="29FAF843" w14:textId="37E23A07" w:rsidR="24CC7A8C" w:rsidRPr="00A12A37" w:rsidRDefault="24CC7A8C" w:rsidP="66C23077">
      <w:pPr>
        <w:pStyle w:val="ListParagraph"/>
        <w:numPr>
          <w:ilvl w:val="0"/>
          <w:numId w:val="9"/>
        </w:numPr>
        <w:spacing w:line="240" w:lineRule="auto"/>
        <w:ind w:left="720" w:hanging="360"/>
        <w:rPr>
          <w:rFonts w:eastAsiaTheme="minorEastAsia"/>
          <w:sz w:val="16"/>
          <w:szCs w:val="16"/>
          <w:lang w:val="es-AR"/>
        </w:rPr>
      </w:pPr>
      <w:r w:rsidRPr="66C23077">
        <w:rPr>
          <w:rFonts w:eastAsiaTheme="minorEastAsia"/>
          <w:color w:val="202124"/>
          <w:sz w:val="16"/>
          <w:szCs w:val="16"/>
          <w:lang w:val="es"/>
        </w:rPr>
        <w:t>Mantenerme informado sobre la educación de mi hijo y comunicarme con la escuela leyendo de inmediato todos los avisos de la escuela o del distrito escolar recibidos por mi hijo o por correo y respondiendo, según corresponda.</w:t>
      </w:r>
    </w:p>
    <w:p w14:paraId="400E1723" w14:textId="7AB44978" w:rsidR="24CC7A8C" w:rsidRPr="00A12A37" w:rsidRDefault="24CC7A8C" w:rsidP="66C23077">
      <w:pPr>
        <w:pStyle w:val="ListParagraph"/>
        <w:numPr>
          <w:ilvl w:val="0"/>
          <w:numId w:val="9"/>
        </w:numPr>
        <w:ind w:left="720" w:hanging="360"/>
        <w:rPr>
          <w:rFonts w:eastAsiaTheme="minorEastAsia"/>
          <w:sz w:val="16"/>
          <w:szCs w:val="16"/>
          <w:lang w:val="es-AR"/>
        </w:rPr>
      </w:pPr>
      <w:r w:rsidRPr="66C23077">
        <w:rPr>
          <w:rFonts w:eastAsiaTheme="minorEastAsia"/>
          <w:color w:val="202124"/>
          <w:sz w:val="16"/>
          <w:szCs w:val="16"/>
          <w:lang w:val="es"/>
        </w:rPr>
        <w:t>Servir, en la medida de lo posible, en grupos asesores de políticas, como ser el representante de padres de Título I, Parte A en el Equipo de Mejoramiento Escolar de la escuela, el Comité Asesor de Políticas de Título I, el Consejo Asesor de Políticas de Todo el Distrito, el Comité Estatal de Profesionales, el Equipo de Apoyo Escolar u otros grupos de políticas o asesoramiento escolar.</w:t>
      </w:r>
    </w:p>
    <w:p w14:paraId="054324AF" w14:textId="310759DC" w:rsidR="24CC7A8C" w:rsidRPr="00A12A37" w:rsidRDefault="24CC7A8C" w:rsidP="66C23077">
      <w:pPr>
        <w:pStyle w:val="ListParagraph"/>
        <w:numPr>
          <w:ilvl w:val="0"/>
          <w:numId w:val="10"/>
        </w:numPr>
        <w:ind w:left="720" w:hanging="360"/>
        <w:rPr>
          <w:rFonts w:eastAsiaTheme="minorEastAsia"/>
          <w:sz w:val="16"/>
          <w:szCs w:val="16"/>
          <w:lang w:val="es-AR"/>
        </w:rPr>
      </w:pPr>
      <w:r w:rsidRPr="66C23077">
        <w:rPr>
          <w:rFonts w:eastAsiaTheme="minorEastAsia"/>
          <w:color w:val="202124"/>
          <w:sz w:val="16"/>
          <w:szCs w:val="16"/>
          <w:lang w:val="es"/>
        </w:rPr>
        <w:t>Proporcionar un ambiente afectuoso para que mi hijo esté listo para aprender.</w:t>
      </w:r>
    </w:p>
    <w:p w14:paraId="46E93FA6" w14:textId="578FB5DA" w:rsidR="24CC7A8C" w:rsidRPr="00A12A37" w:rsidRDefault="24CC7A8C" w:rsidP="66C23077">
      <w:pPr>
        <w:pStyle w:val="ListParagraph"/>
        <w:numPr>
          <w:ilvl w:val="0"/>
          <w:numId w:val="10"/>
        </w:numPr>
        <w:ind w:left="720" w:hanging="360"/>
        <w:rPr>
          <w:rFonts w:eastAsiaTheme="minorEastAsia"/>
          <w:sz w:val="16"/>
          <w:szCs w:val="16"/>
          <w:lang w:val="es-AR"/>
        </w:rPr>
      </w:pPr>
      <w:r w:rsidRPr="66C23077">
        <w:rPr>
          <w:rFonts w:eastAsiaTheme="minorEastAsia"/>
          <w:color w:val="202124"/>
          <w:sz w:val="16"/>
          <w:szCs w:val="16"/>
          <w:lang w:val="es"/>
        </w:rPr>
        <w:t>Proporcionar un momento y un lugar para estudiar y leer tranquilamente en casa.</w:t>
      </w:r>
    </w:p>
    <w:p w14:paraId="4B33203D" w14:textId="030332DF" w:rsidR="24CC7A8C" w:rsidRPr="00A12A37" w:rsidRDefault="24CC7A8C" w:rsidP="66C23077">
      <w:pPr>
        <w:pStyle w:val="ListParagraph"/>
        <w:numPr>
          <w:ilvl w:val="0"/>
          <w:numId w:val="10"/>
        </w:numPr>
        <w:ind w:left="720" w:hanging="360"/>
        <w:rPr>
          <w:rFonts w:eastAsiaTheme="minorEastAsia"/>
          <w:sz w:val="16"/>
          <w:szCs w:val="16"/>
          <w:lang w:val="es-AR"/>
        </w:rPr>
      </w:pPr>
      <w:r w:rsidRPr="66C23077">
        <w:rPr>
          <w:rFonts w:eastAsiaTheme="minorEastAsia"/>
          <w:color w:val="202124"/>
          <w:sz w:val="16"/>
          <w:szCs w:val="16"/>
          <w:lang w:val="es"/>
        </w:rPr>
        <w:t>Ayudar a mi hijo diariamente de cualquier manera posible a cumplir con sus responsabilidades, como completar la tarea y fomentar un comportamiento apropiado.</w:t>
      </w:r>
    </w:p>
    <w:p w14:paraId="74F7DCF3" w14:textId="0DACB1F0" w:rsidR="24CC7A8C" w:rsidRPr="00A12A37" w:rsidRDefault="24CC7A8C" w:rsidP="66C23077">
      <w:pPr>
        <w:pStyle w:val="ListParagraph"/>
        <w:numPr>
          <w:ilvl w:val="0"/>
          <w:numId w:val="10"/>
        </w:numPr>
        <w:ind w:left="720" w:hanging="360"/>
        <w:rPr>
          <w:rFonts w:eastAsiaTheme="minorEastAsia"/>
          <w:sz w:val="16"/>
          <w:szCs w:val="16"/>
          <w:lang w:val="es-AR"/>
        </w:rPr>
      </w:pPr>
      <w:r w:rsidRPr="66C23077">
        <w:rPr>
          <w:rFonts w:eastAsiaTheme="minorEastAsia"/>
          <w:color w:val="202124"/>
          <w:sz w:val="16"/>
          <w:szCs w:val="16"/>
          <w:lang w:val="es"/>
        </w:rPr>
        <w:lastRenderedPageBreak/>
        <w:t>Comunicarme con el maestro de mi hijo mediante notas, conferencias o llamadas telefónicas para mostrar un interés activo en la educación de mi hijo.</w:t>
      </w:r>
    </w:p>
    <w:p w14:paraId="6E23A208" w14:textId="16870DD6" w:rsidR="24CC7A8C" w:rsidRPr="00A12A37" w:rsidRDefault="24CC7A8C" w:rsidP="66C23077">
      <w:pPr>
        <w:pStyle w:val="ListParagraph"/>
        <w:numPr>
          <w:ilvl w:val="0"/>
          <w:numId w:val="10"/>
        </w:numPr>
        <w:ind w:left="720" w:hanging="360"/>
        <w:rPr>
          <w:rFonts w:eastAsiaTheme="minorEastAsia"/>
          <w:sz w:val="16"/>
          <w:szCs w:val="16"/>
          <w:lang w:val="es-AR"/>
        </w:rPr>
      </w:pPr>
      <w:r w:rsidRPr="66C23077">
        <w:rPr>
          <w:rFonts w:eastAsiaTheme="minorEastAsia"/>
          <w:color w:val="202124"/>
          <w:sz w:val="16"/>
          <w:szCs w:val="16"/>
          <w:lang w:val="es"/>
        </w:rPr>
        <w:t>Asistir al menos a una actividad de participación de los padres, como una Noche de alfabetización, reuniones de decisión del sitio o una reunión de padres.</w:t>
      </w:r>
    </w:p>
    <w:p w14:paraId="45CB698E" w14:textId="2F13068E" w:rsidR="24CC7A8C" w:rsidRPr="00A12A37" w:rsidRDefault="24CC7A8C" w:rsidP="66C23077">
      <w:pPr>
        <w:pStyle w:val="ListParagraph"/>
        <w:numPr>
          <w:ilvl w:val="0"/>
          <w:numId w:val="10"/>
        </w:numPr>
        <w:ind w:left="720" w:hanging="360"/>
        <w:rPr>
          <w:rFonts w:eastAsiaTheme="minorEastAsia"/>
          <w:sz w:val="16"/>
          <w:szCs w:val="16"/>
          <w:lang w:val="es-AR"/>
        </w:rPr>
      </w:pPr>
      <w:r w:rsidRPr="66C23077">
        <w:rPr>
          <w:rFonts w:eastAsiaTheme="minorEastAsia"/>
          <w:color w:val="202124"/>
          <w:sz w:val="16"/>
          <w:szCs w:val="16"/>
          <w:lang w:val="es"/>
        </w:rPr>
        <w:t>Revisar la información en los boletines enviados a casa.</w:t>
      </w:r>
    </w:p>
    <w:p w14:paraId="319E6673" w14:textId="62DB82E5" w:rsidR="24CC7A8C" w:rsidRPr="00A12A37" w:rsidRDefault="24CC7A8C" w:rsidP="66C23077">
      <w:pPr>
        <w:rPr>
          <w:rFonts w:eastAsiaTheme="minorEastAsia"/>
          <w:sz w:val="16"/>
          <w:szCs w:val="16"/>
          <w:lang w:val="es-AR"/>
        </w:rPr>
      </w:pPr>
      <w:r w:rsidRPr="66C23077">
        <w:rPr>
          <w:rFonts w:eastAsiaTheme="minorEastAsia"/>
          <w:color w:val="202124"/>
          <w:sz w:val="16"/>
          <w:szCs w:val="16"/>
          <w:lang w:val="es"/>
        </w:rPr>
        <w:t>Responsabilidades del estudiante:</w:t>
      </w:r>
    </w:p>
    <w:p w14:paraId="516718B7" w14:textId="0B751D0E" w:rsidR="24CC7A8C" w:rsidRDefault="24CC7A8C" w:rsidP="66C23077">
      <w:pPr>
        <w:rPr>
          <w:rFonts w:eastAsiaTheme="minorEastAsia"/>
          <w:sz w:val="16"/>
          <w:szCs w:val="16"/>
        </w:rPr>
      </w:pPr>
      <w:r w:rsidRPr="66C23077">
        <w:rPr>
          <w:rFonts w:eastAsiaTheme="minorEastAsia"/>
          <w:color w:val="202124"/>
          <w:sz w:val="16"/>
          <w:szCs w:val="16"/>
          <w:lang w:val="es"/>
        </w:rPr>
        <w:t>Nosotros, como estudiantes, compartiremos la responsabilidad de mejorar nuestro rendimiento académico y alcanzar los altos estándares del Estado. Específicamente, haremos:</w:t>
      </w:r>
    </w:p>
    <w:p w14:paraId="10BACFD2" w14:textId="5FCA725B" w:rsidR="24CC7A8C" w:rsidRPr="00A12A37" w:rsidRDefault="24CC7A8C" w:rsidP="66C23077">
      <w:pPr>
        <w:pStyle w:val="ListParagraph"/>
        <w:numPr>
          <w:ilvl w:val="0"/>
          <w:numId w:val="10"/>
        </w:numPr>
        <w:ind w:left="720" w:hanging="360"/>
        <w:rPr>
          <w:rFonts w:eastAsiaTheme="minorEastAsia"/>
          <w:sz w:val="16"/>
          <w:szCs w:val="16"/>
          <w:lang w:val="es-AR"/>
        </w:rPr>
      </w:pPr>
      <w:r w:rsidRPr="66C23077">
        <w:rPr>
          <w:rFonts w:eastAsiaTheme="minorEastAsia"/>
          <w:color w:val="202124"/>
          <w:sz w:val="16"/>
          <w:szCs w:val="16"/>
          <w:lang w:val="es"/>
        </w:rPr>
        <w:t>Mostrar respeto y cooperación con todos los adultos de la escuela.</w:t>
      </w:r>
    </w:p>
    <w:p w14:paraId="7DA25D58" w14:textId="1AEFC224" w:rsidR="24CC7A8C" w:rsidRPr="00A12A37" w:rsidRDefault="24CC7A8C" w:rsidP="66C23077">
      <w:pPr>
        <w:pStyle w:val="ListParagraph"/>
        <w:numPr>
          <w:ilvl w:val="0"/>
          <w:numId w:val="10"/>
        </w:numPr>
        <w:ind w:left="720" w:hanging="360"/>
        <w:rPr>
          <w:rFonts w:eastAsiaTheme="minorEastAsia"/>
          <w:sz w:val="16"/>
          <w:szCs w:val="16"/>
          <w:lang w:val="es-AR"/>
        </w:rPr>
      </w:pPr>
      <w:r w:rsidRPr="66C23077">
        <w:rPr>
          <w:rFonts w:eastAsiaTheme="minorEastAsia"/>
          <w:color w:val="202124"/>
          <w:sz w:val="16"/>
          <w:szCs w:val="16"/>
          <w:lang w:val="es"/>
        </w:rPr>
        <w:t>Ven a clase a tiempo, preparados para trabajar.</w:t>
      </w:r>
    </w:p>
    <w:p w14:paraId="0BCFE32F" w14:textId="4087C165" w:rsidR="24CC7A8C" w:rsidRPr="00A12A37" w:rsidRDefault="24CC7A8C" w:rsidP="66C23077">
      <w:pPr>
        <w:pStyle w:val="ListParagraph"/>
        <w:numPr>
          <w:ilvl w:val="0"/>
          <w:numId w:val="10"/>
        </w:numPr>
        <w:ind w:left="720" w:hanging="360"/>
        <w:rPr>
          <w:rFonts w:eastAsiaTheme="minorEastAsia"/>
          <w:sz w:val="16"/>
          <w:szCs w:val="16"/>
          <w:lang w:val="es-AR"/>
        </w:rPr>
      </w:pPr>
      <w:r w:rsidRPr="66C23077">
        <w:rPr>
          <w:rFonts w:eastAsiaTheme="minorEastAsia"/>
          <w:color w:val="202124"/>
          <w:sz w:val="16"/>
          <w:szCs w:val="16"/>
          <w:lang w:val="es"/>
        </w:rPr>
        <w:t>Completar todas las tareas lo mejor que pueda.</w:t>
      </w:r>
    </w:p>
    <w:p w14:paraId="0D889E4C" w14:textId="0085B4AF" w:rsidR="00052076" w:rsidRPr="00A12A37" w:rsidRDefault="24CC7A8C" w:rsidP="66C23077">
      <w:pPr>
        <w:pStyle w:val="ListParagraph"/>
        <w:numPr>
          <w:ilvl w:val="0"/>
          <w:numId w:val="10"/>
        </w:numPr>
        <w:ind w:left="720" w:hanging="360"/>
        <w:rPr>
          <w:sz w:val="16"/>
          <w:szCs w:val="16"/>
          <w:lang w:val="es-AR"/>
        </w:rPr>
      </w:pPr>
      <w:r w:rsidRPr="66C23077">
        <w:rPr>
          <w:rFonts w:eastAsiaTheme="minorEastAsia"/>
          <w:color w:val="202124"/>
          <w:sz w:val="16"/>
          <w:szCs w:val="16"/>
          <w:lang w:val="es"/>
        </w:rPr>
        <w:t xml:space="preserve">Respetar los derechos de los demás a aprender sin </w:t>
      </w:r>
      <w:r w:rsidR="00307CF6" w:rsidRPr="66C23077">
        <w:rPr>
          <w:rFonts w:eastAsiaTheme="minorEastAsia"/>
          <w:color w:val="202124"/>
          <w:sz w:val="16"/>
          <w:szCs w:val="16"/>
          <w:lang w:val="es"/>
        </w:rPr>
        <w:t>interrupción</w:t>
      </w:r>
      <w:r w:rsidRPr="66C23077">
        <w:rPr>
          <w:rFonts w:eastAsiaTheme="minorEastAsia"/>
          <w:color w:val="202124"/>
          <w:sz w:val="16"/>
          <w:szCs w:val="16"/>
          <w:lang w:val="es"/>
        </w:rPr>
        <w:t>.</w:t>
      </w:r>
      <w:r w:rsidRPr="00A12A37">
        <w:rPr>
          <w:lang w:val="es-AR"/>
        </w:rPr>
        <w:t xml:space="preserve"> </w:t>
      </w:r>
    </w:p>
    <w:p w14:paraId="079E51CF" w14:textId="0D22DD71" w:rsidR="24CC7A8C" w:rsidRPr="00A12A37" w:rsidRDefault="24CC7A8C" w:rsidP="66C23077">
      <w:pPr>
        <w:pStyle w:val="ListParagraph"/>
        <w:numPr>
          <w:ilvl w:val="0"/>
          <w:numId w:val="10"/>
        </w:numPr>
        <w:ind w:left="720" w:hanging="360"/>
        <w:rPr>
          <w:rFonts w:eastAsiaTheme="minorEastAsia"/>
          <w:sz w:val="16"/>
          <w:szCs w:val="16"/>
          <w:lang w:val="es-AR"/>
        </w:rPr>
      </w:pPr>
      <w:r w:rsidRPr="66C23077">
        <w:rPr>
          <w:rFonts w:eastAsiaTheme="minorEastAsia"/>
          <w:color w:val="202124"/>
          <w:sz w:val="16"/>
          <w:szCs w:val="16"/>
          <w:lang w:val="es"/>
        </w:rPr>
        <w:t>Mostrar respeto por las personas y la propiedad.</w:t>
      </w:r>
    </w:p>
    <w:p w14:paraId="641652D2" w14:textId="5A6A3E19" w:rsidR="00052076" w:rsidRPr="00A12A37" w:rsidRDefault="24CC7A8C" w:rsidP="66C23077">
      <w:pPr>
        <w:pStyle w:val="ListParagraph"/>
        <w:numPr>
          <w:ilvl w:val="0"/>
          <w:numId w:val="10"/>
        </w:numPr>
        <w:ind w:left="720" w:hanging="360"/>
        <w:rPr>
          <w:rFonts w:eastAsiaTheme="minorEastAsia"/>
          <w:sz w:val="16"/>
          <w:szCs w:val="16"/>
          <w:lang w:val="es-AR"/>
        </w:rPr>
      </w:pPr>
      <w:r w:rsidRPr="66C23077">
        <w:rPr>
          <w:rFonts w:eastAsiaTheme="minorEastAsia"/>
          <w:color w:val="202124"/>
          <w:sz w:val="16"/>
          <w:szCs w:val="16"/>
          <w:lang w:val="es"/>
        </w:rPr>
        <w:t xml:space="preserve">Practicar las reglas del Código de Conducta </w:t>
      </w:r>
      <w:proofErr w:type="gramStart"/>
      <w:r w:rsidRPr="66C23077">
        <w:rPr>
          <w:rFonts w:eastAsiaTheme="minorEastAsia"/>
          <w:color w:val="202124"/>
          <w:sz w:val="16"/>
          <w:szCs w:val="16"/>
          <w:lang w:val="es"/>
        </w:rPr>
        <w:t>Estudiantil.</w:t>
      </w:r>
      <w:r w:rsidR="00052076" w:rsidRPr="00A12A37">
        <w:rPr>
          <w:rFonts w:eastAsiaTheme="minorEastAsia"/>
          <w:sz w:val="16"/>
          <w:szCs w:val="16"/>
          <w:lang w:val="es-AR"/>
        </w:rPr>
        <w:t>.</w:t>
      </w:r>
      <w:proofErr w:type="gramEnd"/>
    </w:p>
    <w:p w14:paraId="47741F6D" w14:textId="02713D2A" w:rsidR="00052076" w:rsidRPr="00A12A37" w:rsidRDefault="3AA1317F" w:rsidP="66C23077">
      <w:pPr>
        <w:pStyle w:val="ListParagraph"/>
        <w:numPr>
          <w:ilvl w:val="0"/>
          <w:numId w:val="10"/>
        </w:numPr>
        <w:ind w:left="720" w:hanging="360"/>
        <w:rPr>
          <w:rFonts w:eastAsiaTheme="minorEastAsia"/>
          <w:sz w:val="16"/>
          <w:szCs w:val="16"/>
          <w:lang w:val="es-AR"/>
        </w:rPr>
      </w:pPr>
      <w:r w:rsidRPr="66C23077">
        <w:rPr>
          <w:rFonts w:eastAsiaTheme="minorEastAsia"/>
          <w:color w:val="202124"/>
          <w:sz w:val="16"/>
          <w:szCs w:val="16"/>
          <w:lang w:val="es"/>
        </w:rPr>
        <w:t>Pase tiempo diariamente en casa estudiando y leyendo.</w:t>
      </w:r>
    </w:p>
    <w:p w14:paraId="026A58BB" w14:textId="7EC9C368" w:rsidR="3AA1317F" w:rsidRPr="00A12A37" w:rsidRDefault="3AA1317F" w:rsidP="66C23077">
      <w:pPr>
        <w:pStyle w:val="ListParagraph"/>
        <w:numPr>
          <w:ilvl w:val="0"/>
          <w:numId w:val="10"/>
        </w:numPr>
        <w:ind w:left="720" w:hanging="360"/>
        <w:rPr>
          <w:rFonts w:eastAsiaTheme="minorEastAsia"/>
          <w:sz w:val="16"/>
          <w:szCs w:val="16"/>
          <w:lang w:val="es-AR"/>
        </w:rPr>
      </w:pPr>
      <w:r w:rsidRPr="66C23077">
        <w:rPr>
          <w:rFonts w:eastAsiaTheme="minorEastAsia"/>
          <w:color w:val="202124"/>
          <w:sz w:val="16"/>
          <w:szCs w:val="16"/>
          <w:lang w:val="es"/>
        </w:rPr>
        <w:t>Darles a mis padres o al adulto responsable de mi bienestar todos los avisos e información que recibo de mi escuela todos los días.</w:t>
      </w:r>
    </w:p>
    <w:p w14:paraId="2C10FF5D" w14:textId="77777777" w:rsidR="00044C5D" w:rsidRPr="00A12A37" w:rsidRDefault="00044C5D" w:rsidP="00044C5D">
      <w:pPr>
        <w:rPr>
          <w:rFonts w:cstheme="minorHAnsi"/>
          <w:sz w:val="16"/>
          <w:szCs w:val="16"/>
          <w:lang w:val="es-AR"/>
        </w:rPr>
      </w:pPr>
    </w:p>
    <w:p w14:paraId="3DBC592B" w14:textId="43274018" w:rsidR="00052076" w:rsidRPr="00A12A37" w:rsidRDefault="00052076" w:rsidP="00533BC3">
      <w:pPr>
        <w:spacing w:line="240" w:lineRule="auto"/>
        <w:rPr>
          <w:rFonts w:cstheme="minorHAnsi"/>
          <w:sz w:val="16"/>
          <w:szCs w:val="16"/>
          <w:lang w:val="es-AR"/>
        </w:rPr>
      </w:pPr>
      <w:r w:rsidRPr="00A12A37">
        <w:rPr>
          <w:sz w:val="16"/>
          <w:szCs w:val="16"/>
          <w:lang w:val="es-AR"/>
        </w:rPr>
        <w:t xml:space="preserve"> _________________________</w:t>
      </w:r>
      <w:r w:rsidR="00533BC3" w:rsidRPr="00A12A37">
        <w:rPr>
          <w:rFonts w:cstheme="minorHAnsi"/>
          <w:sz w:val="16"/>
          <w:szCs w:val="16"/>
          <w:lang w:val="es-AR"/>
        </w:rPr>
        <w:softHyphen/>
      </w:r>
      <w:r w:rsidR="00533BC3" w:rsidRPr="00A12A37">
        <w:rPr>
          <w:rFonts w:cstheme="minorHAnsi"/>
          <w:sz w:val="16"/>
          <w:szCs w:val="16"/>
          <w:lang w:val="es-AR"/>
        </w:rPr>
        <w:softHyphen/>
      </w:r>
      <w:r w:rsidR="00533BC3" w:rsidRPr="00A12A37">
        <w:rPr>
          <w:rFonts w:cstheme="minorHAnsi"/>
          <w:sz w:val="16"/>
          <w:szCs w:val="16"/>
          <w:lang w:val="es-AR"/>
        </w:rPr>
        <w:softHyphen/>
      </w:r>
      <w:r w:rsidR="00533BC3" w:rsidRPr="00A12A37">
        <w:rPr>
          <w:rFonts w:cstheme="minorHAnsi"/>
          <w:sz w:val="16"/>
          <w:szCs w:val="16"/>
          <w:lang w:val="es-AR"/>
        </w:rPr>
        <w:softHyphen/>
      </w:r>
      <w:r w:rsidR="00533BC3" w:rsidRPr="00A12A37">
        <w:rPr>
          <w:rFonts w:cstheme="minorHAnsi"/>
          <w:sz w:val="16"/>
          <w:szCs w:val="16"/>
          <w:lang w:val="es-AR"/>
        </w:rPr>
        <w:softHyphen/>
      </w:r>
      <w:r w:rsidR="00533BC3" w:rsidRPr="00A12A37">
        <w:rPr>
          <w:rFonts w:cstheme="minorHAnsi"/>
          <w:sz w:val="16"/>
          <w:szCs w:val="16"/>
          <w:lang w:val="es-AR"/>
        </w:rPr>
        <w:softHyphen/>
      </w:r>
      <w:r w:rsidR="00533BC3" w:rsidRPr="00A12A37">
        <w:rPr>
          <w:rFonts w:cstheme="minorHAnsi"/>
          <w:sz w:val="16"/>
          <w:szCs w:val="16"/>
          <w:lang w:val="es-AR"/>
        </w:rPr>
        <w:softHyphen/>
      </w:r>
      <w:r w:rsidR="00533BC3" w:rsidRPr="00A12A37">
        <w:rPr>
          <w:rFonts w:cstheme="minorHAnsi"/>
          <w:sz w:val="16"/>
          <w:szCs w:val="16"/>
          <w:lang w:val="es-AR"/>
        </w:rPr>
        <w:softHyphen/>
      </w:r>
      <w:r w:rsidR="00533BC3" w:rsidRPr="00A12A37">
        <w:rPr>
          <w:rFonts w:cstheme="minorHAnsi"/>
          <w:sz w:val="16"/>
          <w:szCs w:val="16"/>
          <w:lang w:val="es-AR"/>
        </w:rPr>
        <w:softHyphen/>
      </w:r>
      <w:r w:rsidR="00533BC3" w:rsidRPr="00A12A37">
        <w:rPr>
          <w:rFonts w:cstheme="minorHAnsi"/>
          <w:sz w:val="16"/>
          <w:szCs w:val="16"/>
          <w:lang w:val="es-AR"/>
        </w:rPr>
        <w:softHyphen/>
      </w:r>
      <w:r w:rsidR="00533BC3" w:rsidRPr="00A12A37">
        <w:rPr>
          <w:rFonts w:cstheme="minorHAnsi"/>
          <w:sz w:val="16"/>
          <w:szCs w:val="16"/>
          <w:lang w:val="es-AR"/>
        </w:rPr>
        <w:softHyphen/>
      </w:r>
      <w:r w:rsidR="00533BC3" w:rsidRPr="00A12A37">
        <w:rPr>
          <w:rFonts w:cstheme="minorHAnsi"/>
          <w:sz w:val="16"/>
          <w:szCs w:val="16"/>
          <w:lang w:val="es-AR"/>
        </w:rPr>
        <w:softHyphen/>
      </w:r>
      <w:r w:rsidR="00533BC3" w:rsidRPr="00A12A37">
        <w:rPr>
          <w:rFonts w:cstheme="minorHAnsi"/>
          <w:sz w:val="16"/>
          <w:szCs w:val="16"/>
          <w:lang w:val="es-AR"/>
        </w:rPr>
        <w:softHyphen/>
      </w:r>
      <w:r w:rsidR="00533BC3" w:rsidRPr="00A12A37">
        <w:rPr>
          <w:rFonts w:cstheme="minorHAnsi"/>
          <w:sz w:val="16"/>
          <w:szCs w:val="16"/>
          <w:lang w:val="es-AR"/>
        </w:rPr>
        <w:softHyphen/>
      </w:r>
      <w:r w:rsidR="00533BC3" w:rsidRPr="00A12A37">
        <w:rPr>
          <w:rFonts w:cstheme="minorHAnsi"/>
          <w:sz w:val="16"/>
          <w:szCs w:val="16"/>
          <w:lang w:val="es-AR"/>
        </w:rPr>
        <w:softHyphen/>
      </w:r>
      <w:r w:rsidR="00533BC3" w:rsidRPr="00A12A37">
        <w:rPr>
          <w:rFonts w:cstheme="minorHAnsi"/>
          <w:sz w:val="16"/>
          <w:szCs w:val="16"/>
          <w:lang w:val="es-AR"/>
        </w:rPr>
        <w:softHyphen/>
      </w:r>
      <w:r w:rsidR="00533BC3" w:rsidRPr="00A12A37">
        <w:rPr>
          <w:rFonts w:cstheme="minorHAnsi"/>
          <w:sz w:val="16"/>
          <w:szCs w:val="16"/>
          <w:lang w:val="es-AR"/>
        </w:rPr>
        <w:softHyphen/>
      </w:r>
      <w:r w:rsidR="00533BC3" w:rsidRPr="00A12A37">
        <w:rPr>
          <w:rFonts w:cstheme="minorHAnsi"/>
          <w:sz w:val="16"/>
          <w:szCs w:val="16"/>
          <w:lang w:val="es-AR"/>
        </w:rPr>
        <w:softHyphen/>
      </w:r>
      <w:r w:rsidR="00533BC3" w:rsidRPr="00A12A37">
        <w:rPr>
          <w:rFonts w:cstheme="minorHAnsi"/>
          <w:sz w:val="16"/>
          <w:szCs w:val="16"/>
          <w:lang w:val="es-AR"/>
        </w:rPr>
        <w:softHyphen/>
      </w:r>
      <w:r w:rsidR="00533BC3" w:rsidRPr="00A12A37">
        <w:rPr>
          <w:rFonts w:cstheme="minorHAnsi"/>
          <w:sz w:val="16"/>
          <w:szCs w:val="16"/>
          <w:lang w:val="es-AR"/>
        </w:rPr>
        <w:softHyphen/>
      </w:r>
      <w:r w:rsidR="00533BC3" w:rsidRPr="00A12A37">
        <w:rPr>
          <w:rFonts w:cstheme="minorHAnsi"/>
          <w:sz w:val="16"/>
          <w:szCs w:val="16"/>
          <w:lang w:val="es-AR"/>
        </w:rPr>
        <w:softHyphen/>
      </w:r>
      <w:r w:rsidR="00533BC3" w:rsidRPr="00A12A37">
        <w:rPr>
          <w:rFonts w:cstheme="minorHAnsi"/>
          <w:sz w:val="16"/>
          <w:szCs w:val="16"/>
          <w:lang w:val="es-AR"/>
        </w:rPr>
        <w:softHyphen/>
      </w:r>
      <w:r w:rsidR="00533BC3" w:rsidRPr="00A12A37">
        <w:rPr>
          <w:rFonts w:cstheme="minorHAnsi"/>
          <w:sz w:val="16"/>
          <w:szCs w:val="16"/>
          <w:lang w:val="es-AR"/>
        </w:rPr>
        <w:softHyphen/>
      </w:r>
      <w:r w:rsidR="00533BC3" w:rsidRPr="00A12A37">
        <w:rPr>
          <w:rFonts w:cstheme="minorHAnsi"/>
          <w:sz w:val="16"/>
          <w:szCs w:val="16"/>
          <w:lang w:val="es-AR"/>
        </w:rPr>
        <w:softHyphen/>
      </w:r>
      <w:r w:rsidR="00533BC3" w:rsidRPr="00A12A37">
        <w:rPr>
          <w:rFonts w:cstheme="minorHAnsi"/>
          <w:sz w:val="16"/>
          <w:szCs w:val="16"/>
          <w:lang w:val="es-AR"/>
        </w:rPr>
        <w:softHyphen/>
      </w:r>
      <w:r w:rsidR="00533BC3" w:rsidRPr="00A12A37">
        <w:rPr>
          <w:rFonts w:cstheme="minorHAnsi"/>
          <w:sz w:val="16"/>
          <w:szCs w:val="16"/>
          <w:lang w:val="es-AR"/>
        </w:rPr>
        <w:softHyphen/>
      </w:r>
      <w:r w:rsidR="00533BC3" w:rsidRPr="00A12A37">
        <w:rPr>
          <w:rFonts w:cstheme="minorHAnsi"/>
          <w:sz w:val="16"/>
          <w:szCs w:val="16"/>
          <w:lang w:val="es-AR"/>
        </w:rPr>
        <w:softHyphen/>
      </w:r>
      <w:r w:rsidR="00533BC3" w:rsidRPr="00A12A37">
        <w:rPr>
          <w:sz w:val="16"/>
          <w:szCs w:val="16"/>
          <w:lang w:val="es-AR"/>
        </w:rPr>
        <w:softHyphen/>
        <w:t>___________________________________</w:t>
      </w:r>
      <w:r w:rsidR="00533BC3" w:rsidRPr="00A12A37">
        <w:rPr>
          <w:rFonts w:cstheme="minorHAnsi"/>
          <w:sz w:val="16"/>
          <w:szCs w:val="16"/>
          <w:lang w:val="es-AR"/>
        </w:rPr>
        <w:tab/>
      </w:r>
      <w:r w:rsidR="00533BC3" w:rsidRPr="00A12A37">
        <w:rPr>
          <w:rFonts w:cstheme="minorHAnsi"/>
          <w:sz w:val="16"/>
          <w:szCs w:val="16"/>
          <w:lang w:val="es-AR"/>
        </w:rPr>
        <w:tab/>
      </w:r>
      <w:r w:rsidR="00533BC3" w:rsidRPr="00A12A37">
        <w:rPr>
          <w:sz w:val="16"/>
          <w:szCs w:val="16"/>
          <w:lang w:val="es-AR"/>
        </w:rPr>
        <w:t>___________________________________________</w:t>
      </w:r>
    </w:p>
    <w:p w14:paraId="7DB590DF" w14:textId="48A54260" w:rsidR="00052076" w:rsidRPr="00A12A37" w:rsidRDefault="4D50C289" w:rsidP="66C23077">
      <w:pPr>
        <w:spacing w:line="240" w:lineRule="auto"/>
        <w:rPr>
          <w:sz w:val="16"/>
          <w:szCs w:val="16"/>
          <w:lang w:val="es-AR"/>
        </w:rPr>
      </w:pPr>
      <w:r w:rsidRPr="00A12A37">
        <w:rPr>
          <w:sz w:val="16"/>
          <w:szCs w:val="16"/>
          <w:lang w:val="es-AR"/>
        </w:rPr>
        <w:t>Frima de Mastra</w:t>
      </w:r>
      <w:r w:rsidR="00052076" w:rsidRPr="00A12A37">
        <w:rPr>
          <w:lang w:val="es-AR"/>
        </w:rPr>
        <w:tab/>
      </w:r>
      <w:r w:rsidR="00052076" w:rsidRPr="00A12A37">
        <w:rPr>
          <w:lang w:val="es-AR"/>
        </w:rPr>
        <w:tab/>
      </w:r>
      <w:r w:rsidR="00052076" w:rsidRPr="00A12A37">
        <w:rPr>
          <w:lang w:val="es-AR"/>
        </w:rPr>
        <w:tab/>
      </w:r>
      <w:r w:rsidR="00052076" w:rsidRPr="00A12A37">
        <w:rPr>
          <w:lang w:val="es-AR"/>
        </w:rPr>
        <w:tab/>
      </w:r>
      <w:r w:rsidR="00052076" w:rsidRPr="00A12A37">
        <w:rPr>
          <w:lang w:val="es-AR"/>
        </w:rPr>
        <w:tab/>
      </w:r>
      <w:r w:rsidR="61B2199B" w:rsidRPr="00A12A37">
        <w:rPr>
          <w:sz w:val="16"/>
          <w:szCs w:val="16"/>
          <w:lang w:val="es-AR"/>
        </w:rPr>
        <w:t xml:space="preserve">                   </w:t>
      </w:r>
      <w:r w:rsidR="00052076" w:rsidRPr="00A12A37">
        <w:rPr>
          <w:lang w:val="es-AR"/>
        </w:rPr>
        <w:tab/>
      </w:r>
      <w:r w:rsidR="00052076" w:rsidRPr="00A12A37">
        <w:rPr>
          <w:lang w:val="es-AR"/>
        </w:rPr>
        <w:tab/>
      </w:r>
      <w:r w:rsidR="205A3A7C" w:rsidRPr="00A12A37">
        <w:rPr>
          <w:sz w:val="16"/>
          <w:szCs w:val="16"/>
          <w:lang w:val="es-AR"/>
        </w:rPr>
        <w:t>Fecha</w:t>
      </w:r>
    </w:p>
    <w:p w14:paraId="3983BB71" w14:textId="0EF8B4B4" w:rsidR="00052076" w:rsidRPr="00A12A37" w:rsidRDefault="00052076" w:rsidP="00052076">
      <w:pPr>
        <w:rPr>
          <w:rFonts w:cstheme="minorHAnsi"/>
          <w:sz w:val="16"/>
          <w:szCs w:val="16"/>
          <w:lang w:val="es-AR"/>
        </w:rPr>
      </w:pPr>
      <w:r w:rsidRPr="00A12A37">
        <w:rPr>
          <w:sz w:val="16"/>
          <w:szCs w:val="16"/>
          <w:lang w:val="es-AR"/>
        </w:rPr>
        <w:t xml:space="preserve"> _________________________</w:t>
      </w:r>
      <w:r w:rsidR="00044C5D" w:rsidRPr="00A12A37">
        <w:rPr>
          <w:sz w:val="16"/>
          <w:szCs w:val="16"/>
          <w:lang w:val="es-AR"/>
        </w:rPr>
        <w:t>___________________________________                           ___________________________________________</w:t>
      </w:r>
    </w:p>
    <w:p w14:paraId="34A5CB5F" w14:textId="1D24B862" w:rsidR="4E9F62DC" w:rsidRPr="00A12A37" w:rsidRDefault="4E9F62DC" w:rsidP="66C23077">
      <w:pPr>
        <w:rPr>
          <w:sz w:val="16"/>
          <w:szCs w:val="16"/>
          <w:lang w:val="es-AR"/>
        </w:rPr>
      </w:pPr>
      <w:r w:rsidRPr="00A12A37">
        <w:rPr>
          <w:sz w:val="16"/>
          <w:szCs w:val="16"/>
          <w:lang w:val="es-AR"/>
        </w:rPr>
        <w:t>Firma de Padres</w:t>
      </w:r>
      <w:r w:rsidRPr="00A12A37">
        <w:rPr>
          <w:lang w:val="es-AR"/>
        </w:rPr>
        <w:tab/>
      </w:r>
      <w:r w:rsidRPr="00A12A37">
        <w:rPr>
          <w:lang w:val="es-AR"/>
        </w:rPr>
        <w:tab/>
      </w:r>
      <w:r w:rsidRPr="00A12A37">
        <w:rPr>
          <w:lang w:val="es-AR"/>
        </w:rPr>
        <w:tab/>
      </w:r>
      <w:r w:rsidRPr="00A12A37">
        <w:rPr>
          <w:lang w:val="es-AR"/>
        </w:rPr>
        <w:tab/>
      </w:r>
      <w:r w:rsidRPr="00A12A37">
        <w:rPr>
          <w:lang w:val="es-AR"/>
        </w:rPr>
        <w:tab/>
      </w:r>
      <w:r w:rsidRPr="00A12A37">
        <w:rPr>
          <w:lang w:val="es-AR"/>
        </w:rPr>
        <w:tab/>
      </w:r>
      <w:r w:rsidR="3A83E5F6" w:rsidRPr="00A12A37">
        <w:rPr>
          <w:sz w:val="16"/>
          <w:szCs w:val="16"/>
          <w:lang w:val="es-AR"/>
        </w:rPr>
        <w:t xml:space="preserve">                     </w:t>
      </w:r>
      <w:r w:rsidR="4760D6BC" w:rsidRPr="00A12A37">
        <w:rPr>
          <w:sz w:val="16"/>
          <w:szCs w:val="16"/>
          <w:lang w:val="es-AR"/>
        </w:rPr>
        <w:t>Fecha</w:t>
      </w:r>
    </w:p>
    <w:p w14:paraId="3194E77E" w14:textId="68CE2CFC" w:rsidR="007F4B72" w:rsidRPr="00A12A37" w:rsidRDefault="00533BC3" w:rsidP="00052076">
      <w:pPr>
        <w:rPr>
          <w:rFonts w:cstheme="minorHAnsi"/>
          <w:sz w:val="16"/>
          <w:szCs w:val="16"/>
          <w:lang w:val="es-AR"/>
        </w:rPr>
      </w:pPr>
      <w:r w:rsidRPr="00A12A37">
        <w:rPr>
          <w:sz w:val="16"/>
          <w:szCs w:val="16"/>
          <w:lang w:val="es-AR"/>
        </w:rPr>
        <w:t>_________________________</w:t>
      </w:r>
      <w:r w:rsidR="00044C5D" w:rsidRPr="00A12A37">
        <w:rPr>
          <w:sz w:val="16"/>
          <w:szCs w:val="16"/>
          <w:lang w:val="es-AR"/>
        </w:rPr>
        <w:t>____________________________________</w:t>
      </w:r>
      <w:r w:rsidRPr="00A12A37">
        <w:rPr>
          <w:lang w:val="es-AR"/>
        </w:rPr>
        <w:tab/>
      </w:r>
      <w:r w:rsidRPr="00A12A37">
        <w:rPr>
          <w:lang w:val="es-AR"/>
        </w:rPr>
        <w:tab/>
      </w:r>
      <w:r w:rsidR="00044C5D" w:rsidRPr="00A12A37">
        <w:rPr>
          <w:sz w:val="16"/>
          <w:szCs w:val="16"/>
          <w:lang w:val="es-AR"/>
        </w:rPr>
        <w:t>____________________________________________</w:t>
      </w:r>
    </w:p>
    <w:p w14:paraId="56AD1FAB" w14:textId="58AA9BD6" w:rsidR="00044C5D" w:rsidRPr="00A12A37" w:rsidRDefault="4218F6C9" w:rsidP="66C23077">
      <w:pPr>
        <w:rPr>
          <w:sz w:val="16"/>
          <w:szCs w:val="16"/>
          <w:lang w:val="es-AR"/>
        </w:rPr>
      </w:pPr>
      <w:r w:rsidRPr="00A12A37">
        <w:rPr>
          <w:sz w:val="16"/>
          <w:szCs w:val="16"/>
          <w:lang w:val="es-AR"/>
        </w:rPr>
        <w:t>Frima del estudiante</w:t>
      </w:r>
      <w:r w:rsidR="00044C5D" w:rsidRPr="00A12A37">
        <w:rPr>
          <w:lang w:val="es-AR"/>
        </w:rPr>
        <w:tab/>
      </w:r>
      <w:r w:rsidR="00044C5D" w:rsidRPr="00A12A37">
        <w:rPr>
          <w:lang w:val="es-AR"/>
        </w:rPr>
        <w:tab/>
      </w:r>
      <w:r w:rsidR="00044C5D" w:rsidRPr="00A12A37">
        <w:rPr>
          <w:lang w:val="es-AR"/>
        </w:rPr>
        <w:tab/>
      </w:r>
      <w:r w:rsidR="00044C5D" w:rsidRPr="00A12A37">
        <w:rPr>
          <w:lang w:val="es-AR"/>
        </w:rPr>
        <w:tab/>
      </w:r>
      <w:r w:rsidR="00044C5D" w:rsidRPr="00A12A37">
        <w:rPr>
          <w:lang w:val="es-AR"/>
        </w:rPr>
        <w:tab/>
      </w:r>
      <w:r w:rsidR="00044C5D" w:rsidRPr="00A12A37">
        <w:rPr>
          <w:lang w:val="es-AR"/>
        </w:rPr>
        <w:tab/>
      </w:r>
      <w:r w:rsidR="00044C5D" w:rsidRPr="00A12A37">
        <w:rPr>
          <w:lang w:val="es-AR"/>
        </w:rPr>
        <w:tab/>
      </w:r>
      <w:r w:rsidR="712A7E95" w:rsidRPr="00A12A37">
        <w:rPr>
          <w:sz w:val="16"/>
          <w:szCs w:val="16"/>
          <w:lang w:val="es-AR"/>
        </w:rPr>
        <w:t>Fecha</w:t>
      </w:r>
    </w:p>
    <w:p w14:paraId="4B9A0953" w14:textId="77777777" w:rsidR="00044C5D" w:rsidRPr="00A12A37" w:rsidRDefault="00044C5D" w:rsidP="00044C5D">
      <w:pPr>
        <w:jc w:val="center"/>
        <w:rPr>
          <w:rFonts w:cstheme="minorHAnsi"/>
          <w:sz w:val="16"/>
          <w:szCs w:val="16"/>
          <w:lang w:val="es-AR"/>
        </w:rPr>
      </w:pPr>
    </w:p>
    <w:p w14:paraId="28F94AAD" w14:textId="5B16B024" w:rsidR="712A7E95" w:rsidRPr="00A12A37" w:rsidRDefault="712A7E95" w:rsidP="66C23077">
      <w:pPr>
        <w:jc w:val="center"/>
        <w:rPr>
          <w:rFonts w:eastAsiaTheme="minorEastAsia"/>
          <w:sz w:val="16"/>
          <w:szCs w:val="16"/>
          <w:lang w:val="es-AR"/>
        </w:rPr>
      </w:pPr>
      <w:r w:rsidRPr="66C23077">
        <w:rPr>
          <w:rFonts w:eastAsiaTheme="minorEastAsia"/>
          <w:color w:val="202124"/>
          <w:sz w:val="16"/>
          <w:szCs w:val="16"/>
          <w:lang w:val="es"/>
        </w:rPr>
        <w:t>(No se requieren firmas)</w:t>
      </w:r>
    </w:p>
    <w:sectPr w:rsidR="712A7E95" w:rsidRPr="00A12A37" w:rsidSect="005D28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C5C26"/>
    <w:multiLevelType w:val="hybridMultilevel"/>
    <w:tmpl w:val="EB30362A"/>
    <w:lvl w:ilvl="0" w:tplc="686EA3F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78529F"/>
    <w:multiLevelType w:val="hybridMultilevel"/>
    <w:tmpl w:val="DFF43426"/>
    <w:lvl w:ilvl="0" w:tplc="686EA3F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794107"/>
    <w:multiLevelType w:val="hybridMultilevel"/>
    <w:tmpl w:val="8878E2F8"/>
    <w:lvl w:ilvl="0" w:tplc="686EA3F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C63935"/>
    <w:multiLevelType w:val="hybridMultilevel"/>
    <w:tmpl w:val="BF5E2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A30351"/>
    <w:multiLevelType w:val="hybridMultilevel"/>
    <w:tmpl w:val="B2644BD0"/>
    <w:lvl w:ilvl="0" w:tplc="686EA3F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DC76D2"/>
    <w:multiLevelType w:val="hybridMultilevel"/>
    <w:tmpl w:val="44ACD0EC"/>
    <w:lvl w:ilvl="0" w:tplc="686EA3F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CB5E28"/>
    <w:multiLevelType w:val="hybridMultilevel"/>
    <w:tmpl w:val="E8DA9C34"/>
    <w:lvl w:ilvl="0" w:tplc="686EA3F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CD7D1C"/>
    <w:multiLevelType w:val="hybridMultilevel"/>
    <w:tmpl w:val="3A10FD2E"/>
    <w:lvl w:ilvl="0" w:tplc="686EA3F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343B51"/>
    <w:multiLevelType w:val="hybridMultilevel"/>
    <w:tmpl w:val="85466294"/>
    <w:lvl w:ilvl="0" w:tplc="686EA3F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02F2FED"/>
    <w:multiLevelType w:val="hybridMultilevel"/>
    <w:tmpl w:val="A54A796E"/>
    <w:lvl w:ilvl="0" w:tplc="686EA3F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5A45BC6"/>
    <w:multiLevelType w:val="hybridMultilevel"/>
    <w:tmpl w:val="9E046D80"/>
    <w:lvl w:ilvl="0" w:tplc="686EA3F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04966970">
    <w:abstractNumId w:val="3"/>
  </w:num>
  <w:num w:numId="2" w16cid:durableId="381448313">
    <w:abstractNumId w:val="10"/>
  </w:num>
  <w:num w:numId="3" w16cid:durableId="263002056">
    <w:abstractNumId w:val="0"/>
  </w:num>
  <w:num w:numId="4" w16cid:durableId="103691923">
    <w:abstractNumId w:val="9"/>
  </w:num>
  <w:num w:numId="5" w16cid:durableId="1173648102">
    <w:abstractNumId w:val="4"/>
  </w:num>
  <w:num w:numId="6" w16cid:durableId="1043288529">
    <w:abstractNumId w:val="1"/>
  </w:num>
  <w:num w:numId="7" w16cid:durableId="6446358">
    <w:abstractNumId w:val="7"/>
  </w:num>
  <w:num w:numId="8" w16cid:durableId="994531755">
    <w:abstractNumId w:val="6"/>
  </w:num>
  <w:num w:numId="9" w16cid:durableId="1289244497">
    <w:abstractNumId w:val="2"/>
  </w:num>
  <w:num w:numId="10" w16cid:durableId="2083408659">
    <w:abstractNumId w:val="8"/>
  </w:num>
  <w:num w:numId="11" w16cid:durableId="28508967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076"/>
    <w:rsid w:val="00044C5D"/>
    <w:rsid w:val="00052076"/>
    <w:rsid w:val="00070A55"/>
    <w:rsid w:val="00083D86"/>
    <w:rsid w:val="00307CF6"/>
    <w:rsid w:val="003A147F"/>
    <w:rsid w:val="004C542B"/>
    <w:rsid w:val="00533BC3"/>
    <w:rsid w:val="005D287F"/>
    <w:rsid w:val="00643253"/>
    <w:rsid w:val="007F4B72"/>
    <w:rsid w:val="00A12A37"/>
    <w:rsid w:val="00DC3041"/>
    <w:rsid w:val="00FA01F3"/>
    <w:rsid w:val="05416CD4"/>
    <w:rsid w:val="0964E2C0"/>
    <w:rsid w:val="0EAED6D5"/>
    <w:rsid w:val="130277F8"/>
    <w:rsid w:val="149E4859"/>
    <w:rsid w:val="17CDFB95"/>
    <w:rsid w:val="17D5E91B"/>
    <w:rsid w:val="17E19EE4"/>
    <w:rsid w:val="1971B97C"/>
    <w:rsid w:val="197D6F45"/>
    <w:rsid w:val="1CA16CB8"/>
    <w:rsid w:val="1F908AB6"/>
    <w:rsid w:val="205A3A7C"/>
    <w:rsid w:val="23189BC2"/>
    <w:rsid w:val="24CC7A8C"/>
    <w:rsid w:val="2E5B4E69"/>
    <w:rsid w:val="2FF71ECA"/>
    <w:rsid w:val="334262DB"/>
    <w:rsid w:val="33B8E9D8"/>
    <w:rsid w:val="358C0226"/>
    <w:rsid w:val="35A52A83"/>
    <w:rsid w:val="3A83E5F6"/>
    <w:rsid w:val="3AA1317F"/>
    <w:rsid w:val="3F32E46C"/>
    <w:rsid w:val="40E7DD2A"/>
    <w:rsid w:val="4218F6C9"/>
    <w:rsid w:val="44858001"/>
    <w:rsid w:val="45A225F0"/>
    <w:rsid w:val="4760D6BC"/>
    <w:rsid w:val="4AA262BF"/>
    <w:rsid w:val="4D50C289"/>
    <w:rsid w:val="4E9F62DC"/>
    <w:rsid w:val="4F490836"/>
    <w:rsid w:val="51D89B8A"/>
    <w:rsid w:val="5ABE4805"/>
    <w:rsid w:val="5CF0AE4C"/>
    <w:rsid w:val="61B2199B"/>
    <w:rsid w:val="652E4D9C"/>
    <w:rsid w:val="66C23077"/>
    <w:rsid w:val="684CC601"/>
    <w:rsid w:val="6A614969"/>
    <w:rsid w:val="6BFD19CA"/>
    <w:rsid w:val="6D0B2D82"/>
    <w:rsid w:val="6EE4F723"/>
    <w:rsid w:val="6FA7DCF2"/>
    <w:rsid w:val="712A7E95"/>
    <w:rsid w:val="74E4E195"/>
    <w:rsid w:val="76F3E516"/>
    <w:rsid w:val="7862E9CB"/>
    <w:rsid w:val="7A0D9931"/>
    <w:rsid w:val="7B9A8A8D"/>
    <w:rsid w:val="7D49FE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E8313"/>
  <w15:chartTrackingRefBased/>
  <w15:docId w15:val="{B0043701-A975-4DBD-B115-7506E88C4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28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809</Words>
  <Characters>4616</Characters>
  <Application>Microsoft Office Word</Application>
  <DocSecurity>0</DocSecurity>
  <Lines>38</Lines>
  <Paragraphs>10</Paragraphs>
  <ScaleCrop>false</ScaleCrop>
  <Company/>
  <LinksUpToDate>false</LinksUpToDate>
  <CharactersWithSpaces>5415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W. Croft</dc:creator>
  <cp:keywords/>
  <dc:description/>
  <cp:lastModifiedBy>Mylanda N. Broussard</cp:lastModifiedBy>
  <cp:revision>2</cp:revision>
  <dcterms:created xsi:type="dcterms:W3CDTF">2024-03-01T23:27:00Z</dcterms:created>
  <dcterms:modified xsi:type="dcterms:W3CDTF">2024-03-01T23:27:00Z</dcterms:modified>
</cp:coreProperties>
</file>