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6E1D" w14:textId="0D208BFE" w:rsidR="00052076" w:rsidRDefault="00052076" w:rsidP="00052076">
      <w:pPr>
        <w:jc w:val="center"/>
      </w:pPr>
      <w:r>
        <w:rPr>
          <w:noProof/>
        </w:rPr>
        <w:drawing>
          <wp:inline distT="0" distB="0" distL="0" distR="0" wp14:anchorId="27134B48" wp14:editId="0ED66980">
            <wp:extent cx="2299181" cy="1057701"/>
            <wp:effectExtent l="0" t="0" r="6350" b="9525"/>
            <wp:docPr id="954912702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12702" name="Picture 1" descr="A logo for a schoo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98" cy="108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AC6E4" w14:textId="34A73916" w:rsidR="00052076" w:rsidRDefault="00052076" w:rsidP="00052076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8751E20" wp14:editId="45B2CA09">
                <wp:extent cx="2750024" cy="491168"/>
                <wp:effectExtent l="0" t="0" r="0" b="444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024" cy="4911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BCB76" w14:textId="4129FFFB" w:rsidR="00052076" w:rsidRPr="00052076" w:rsidRDefault="00052076" w:rsidP="000520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2076">
                              <w:rPr>
                                <w:sz w:val="18"/>
                                <w:szCs w:val="18"/>
                              </w:rPr>
                              <w:t>1600 Great Blue Heron, Richmond, Tx, 77469</w:t>
                            </w:r>
                          </w:p>
                          <w:p w14:paraId="38863BA0" w14:textId="66EB415F" w:rsidR="00052076" w:rsidRPr="00052076" w:rsidRDefault="00052076" w:rsidP="000520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2076">
                              <w:rPr>
                                <w:sz w:val="18"/>
                                <w:szCs w:val="18"/>
                              </w:rPr>
                              <w:t>832-223-6300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751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16.55pt;height:3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" filled="f" stroked="f">
                <v:textbox>
                  <w:txbxContent>
                    <w:p w14:paraId="276BCB76" w14:textId="4129FFFB" w:rsidR="00052076" w:rsidRPr="00052076" w:rsidRDefault="00052076" w:rsidP="000520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52076">
                        <w:rPr>
                          <w:sz w:val="18"/>
                          <w:szCs w:val="18"/>
                        </w:rPr>
                        <w:t>1600 Great Blue Heron, Richmond, Tx, 77469</w:t>
                      </w:r>
                    </w:p>
                    <w:p w14:paraId="38863BA0" w14:textId="66EB415F" w:rsidR="00052076" w:rsidRPr="00052076" w:rsidRDefault="00052076" w:rsidP="000520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52076">
                        <w:rPr>
                          <w:sz w:val="18"/>
                          <w:szCs w:val="18"/>
                        </w:rPr>
                        <w:t>832-223-6300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091CFD" w14:textId="71197DCE" w:rsidR="00052076" w:rsidRPr="005D287F" w:rsidRDefault="00052076" w:rsidP="00052076">
      <w:pPr>
        <w:jc w:val="center"/>
        <w:rPr>
          <w:rFonts w:cstheme="minorHAnsi"/>
          <w:b/>
          <w:bCs/>
          <w:sz w:val="16"/>
          <w:szCs w:val="16"/>
        </w:rPr>
      </w:pPr>
      <w:r w:rsidRPr="005D287F">
        <w:rPr>
          <w:rFonts w:cstheme="minorHAnsi"/>
          <w:b/>
          <w:bCs/>
          <w:sz w:val="16"/>
          <w:szCs w:val="16"/>
        </w:rPr>
        <w:t>SCHOOL-PARENT COMPACT</w:t>
      </w:r>
    </w:p>
    <w:p w14:paraId="33799D60" w14:textId="1C8D4C79" w:rsidR="00052076" w:rsidRPr="005D287F" w:rsidRDefault="005D287F" w:rsidP="005D287F">
      <w:pPr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Phelan Elementary School</w:t>
      </w:r>
      <w:r w:rsidR="00052076" w:rsidRPr="005D287F">
        <w:rPr>
          <w:rFonts w:cstheme="minorHAnsi"/>
          <w:sz w:val="16"/>
          <w:szCs w:val="16"/>
        </w:rPr>
        <w:t xml:space="preserve"> and the parents of students participating in activities, services, and</w:t>
      </w:r>
      <w:r>
        <w:rPr>
          <w:rFonts w:cstheme="minorHAnsi"/>
          <w:sz w:val="16"/>
          <w:szCs w:val="16"/>
        </w:rPr>
        <w:t xml:space="preserve"> </w:t>
      </w:r>
      <w:r w:rsidR="00052076" w:rsidRPr="005D287F">
        <w:rPr>
          <w:rFonts w:cstheme="minorHAnsi"/>
          <w:sz w:val="16"/>
          <w:szCs w:val="16"/>
        </w:rPr>
        <w:t>programs funded by Title I, Part A of the Elementary and Secondary Education Act (ESEA) agree</w:t>
      </w:r>
      <w:r>
        <w:rPr>
          <w:rFonts w:cstheme="minorHAnsi"/>
          <w:sz w:val="16"/>
          <w:szCs w:val="16"/>
        </w:rPr>
        <w:t xml:space="preserve"> </w:t>
      </w:r>
      <w:r w:rsidR="00052076" w:rsidRPr="005D287F">
        <w:rPr>
          <w:rFonts w:cstheme="minorHAnsi"/>
          <w:sz w:val="16"/>
          <w:szCs w:val="16"/>
        </w:rPr>
        <w:t>that this compact outlines how the parents, the entire school staff, and the students will share the</w:t>
      </w:r>
      <w:r>
        <w:rPr>
          <w:rFonts w:cstheme="minorHAnsi"/>
          <w:sz w:val="16"/>
          <w:szCs w:val="16"/>
        </w:rPr>
        <w:t xml:space="preserve"> </w:t>
      </w:r>
      <w:r w:rsidR="00052076" w:rsidRPr="005D287F">
        <w:rPr>
          <w:rFonts w:cstheme="minorHAnsi"/>
          <w:sz w:val="16"/>
          <w:szCs w:val="16"/>
        </w:rPr>
        <w:t>responsibility for improved student academic achievement and the means by which the school</w:t>
      </w:r>
      <w:r>
        <w:rPr>
          <w:rFonts w:cstheme="minorHAnsi"/>
          <w:sz w:val="16"/>
          <w:szCs w:val="16"/>
        </w:rPr>
        <w:t xml:space="preserve"> </w:t>
      </w:r>
      <w:r w:rsidR="00052076" w:rsidRPr="005D287F">
        <w:rPr>
          <w:rFonts w:cstheme="minorHAnsi"/>
          <w:sz w:val="16"/>
          <w:szCs w:val="16"/>
        </w:rPr>
        <w:t>and parents will build and develop a partnership that will help children achieve the state’s high</w:t>
      </w:r>
      <w:r>
        <w:rPr>
          <w:rFonts w:cstheme="minorHAnsi"/>
          <w:sz w:val="16"/>
          <w:szCs w:val="16"/>
        </w:rPr>
        <w:t xml:space="preserve"> </w:t>
      </w:r>
      <w:r w:rsidR="00052076" w:rsidRPr="005D287F">
        <w:rPr>
          <w:rFonts w:cstheme="minorHAnsi"/>
          <w:sz w:val="16"/>
          <w:szCs w:val="16"/>
        </w:rPr>
        <w:t xml:space="preserve">standards. This school-parent compact is in effect during </w:t>
      </w:r>
      <w:r w:rsidRPr="005D287F">
        <w:rPr>
          <w:rFonts w:cstheme="minorHAnsi"/>
          <w:sz w:val="16"/>
          <w:szCs w:val="16"/>
        </w:rPr>
        <w:t xml:space="preserve">the </w:t>
      </w:r>
      <w:r>
        <w:rPr>
          <w:rFonts w:cstheme="minorHAnsi"/>
          <w:sz w:val="16"/>
          <w:szCs w:val="16"/>
        </w:rPr>
        <w:t xml:space="preserve">2023-2024 </w:t>
      </w:r>
      <w:r w:rsidRPr="005D287F">
        <w:rPr>
          <w:rFonts w:cstheme="minorHAnsi"/>
          <w:sz w:val="16"/>
          <w:szCs w:val="16"/>
        </w:rPr>
        <w:t>school</w:t>
      </w:r>
      <w:r w:rsidR="00052076" w:rsidRPr="005D287F">
        <w:rPr>
          <w:rFonts w:cstheme="minorHAnsi"/>
          <w:sz w:val="16"/>
          <w:szCs w:val="16"/>
        </w:rPr>
        <w:t xml:space="preserve"> year.</w:t>
      </w:r>
    </w:p>
    <w:p w14:paraId="5B973EAB" w14:textId="77777777" w:rsidR="00052076" w:rsidRPr="005D287F" w:rsidRDefault="00052076" w:rsidP="005D287F">
      <w:pPr>
        <w:jc w:val="center"/>
        <w:rPr>
          <w:rFonts w:cstheme="minorHAnsi"/>
          <w:b/>
          <w:bCs/>
          <w:sz w:val="16"/>
          <w:szCs w:val="16"/>
        </w:rPr>
      </w:pPr>
      <w:r w:rsidRPr="005D287F">
        <w:rPr>
          <w:rFonts w:cstheme="minorHAnsi"/>
          <w:b/>
          <w:bCs/>
          <w:sz w:val="16"/>
          <w:szCs w:val="16"/>
        </w:rPr>
        <w:t>Required School-Parent Compact Provisions</w:t>
      </w:r>
    </w:p>
    <w:p w14:paraId="544C1B4F" w14:textId="77777777" w:rsidR="00052076" w:rsidRPr="005D287F" w:rsidRDefault="00052076" w:rsidP="00052076">
      <w:pPr>
        <w:rPr>
          <w:rFonts w:cstheme="minorHAnsi"/>
          <w:b/>
          <w:bCs/>
          <w:i/>
          <w:iCs/>
          <w:sz w:val="16"/>
          <w:szCs w:val="16"/>
        </w:rPr>
      </w:pPr>
      <w:r w:rsidRPr="005D287F">
        <w:rPr>
          <w:rFonts w:cstheme="minorHAnsi"/>
          <w:b/>
          <w:bCs/>
          <w:i/>
          <w:iCs/>
          <w:sz w:val="16"/>
          <w:szCs w:val="16"/>
        </w:rPr>
        <w:t>School Responsibilities</w:t>
      </w:r>
    </w:p>
    <w:p w14:paraId="06C082D7" w14:textId="186567A3" w:rsidR="00052076" w:rsidRPr="005D287F" w:rsidRDefault="005D287F" w:rsidP="00052076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Phelan Elementary School</w:t>
      </w:r>
      <w:r w:rsidR="00052076" w:rsidRPr="005D287F">
        <w:rPr>
          <w:rFonts w:cstheme="minorHAnsi"/>
          <w:sz w:val="16"/>
          <w:szCs w:val="16"/>
        </w:rPr>
        <w:t xml:space="preserve"> will:</w:t>
      </w:r>
    </w:p>
    <w:p w14:paraId="49F4B1AC" w14:textId="0C60203B" w:rsidR="005D287F" w:rsidRPr="00533BC3" w:rsidRDefault="00052076" w:rsidP="00533BC3">
      <w:pPr>
        <w:pStyle w:val="ListParagraph"/>
        <w:numPr>
          <w:ilvl w:val="0"/>
          <w:numId w:val="7"/>
        </w:numPr>
        <w:tabs>
          <w:tab w:val="left" w:pos="630"/>
        </w:tabs>
        <w:spacing w:line="240" w:lineRule="auto"/>
        <w:ind w:left="630" w:hanging="27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Provide high-quality curriculum and instruction in a supportive and effective learning</w:t>
      </w:r>
      <w:r w:rsidR="005D287F" w:rsidRPr="00533BC3">
        <w:rPr>
          <w:rFonts w:cstheme="minorHAnsi"/>
          <w:sz w:val="16"/>
          <w:szCs w:val="16"/>
        </w:rPr>
        <w:t xml:space="preserve"> </w:t>
      </w:r>
      <w:r w:rsidRPr="00533BC3">
        <w:rPr>
          <w:rFonts w:cstheme="minorHAnsi"/>
          <w:sz w:val="16"/>
          <w:szCs w:val="16"/>
        </w:rPr>
        <w:t>environment that enables the participating children to meet the state’s student academic</w:t>
      </w:r>
      <w:r w:rsidR="005D287F" w:rsidRPr="00533BC3">
        <w:rPr>
          <w:rFonts w:cstheme="minorHAnsi"/>
          <w:sz w:val="16"/>
          <w:szCs w:val="16"/>
        </w:rPr>
        <w:t xml:space="preserve"> </w:t>
      </w:r>
      <w:r w:rsidRPr="00533BC3">
        <w:rPr>
          <w:rFonts w:cstheme="minorHAnsi"/>
          <w:sz w:val="16"/>
          <w:szCs w:val="16"/>
        </w:rPr>
        <w:t>achievement standards. Specifically, parent/student STAAR sessions will be held in the</w:t>
      </w:r>
      <w:r w:rsidR="005D287F" w:rsidRPr="00533BC3">
        <w:rPr>
          <w:rFonts w:cstheme="minorHAnsi"/>
          <w:sz w:val="16"/>
          <w:szCs w:val="16"/>
        </w:rPr>
        <w:t xml:space="preserve"> </w:t>
      </w:r>
      <w:r w:rsidRPr="00533BC3">
        <w:rPr>
          <w:rFonts w:cstheme="minorHAnsi"/>
          <w:sz w:val="16"/>
          <w:szCs w:val="16"/>
        </w:rPr>
        <w:t>fall, tutorials will be held throughout the year, all staff will be given staff development.</w:t>
      </w:r>
    </w:p>
    <w:p w14:paraId="14C7F258" w14:textId="666D5B9A" w:rsidR="00052076" w:rsidRPr="00533BC3" w:rsidRDefault="00052076" w:rsidP="00533BC3">
      <w:pPr>
        <w:pStyle w:val="ListParagraph"/>
        <w:numPr>
          <w:ilvl w:val="0"/>
          <w:numId w:val="7"/>
        </w:numPr>
        <w:spacing w:line="240" w:lineRule="auto"/>
        <w:ind w:left="630" w:hanging="27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Hold parent-teacher conferences during which this compact will be discussed as it relates</w:t>
      </w:r>
      <w:r w:rsidR="005D287F" w:rsidRPr="00533BC3">
        <w:rPr>
          <w:rFonts w:cstheme="minorHAnsi"/>
          <w:sz w:val="16"/>
          <w:szCs w:val="16"/>
        </w:rPr>
        <w:t xml:space="preserve"> </w:t>
      </w:r>
      <w:r w:rsidRPr="00533BC3">
        <w:rPr>
          <w:rFonts w:cstheme="minorHAnsi"/>
          <w:sz w:val="16"/>
          <w:szCs w:val="16"/>
        </w:rPr>
        <w:t>to the individual child’s achievement. Specifically, those conferences will be held upon</w:t>
      </w:r>
      <w:r w:rsidR="005D287F" w:rsidRPr="00533BC3">
        <w:rPr>
          <w:rFonts w:cstheme="minorHAnsi"/>
          <w:sz w:val="16"/>
          <w:szCs w:val="16"/>
        </w:rPr>
        <w:t xml:space="preserve"> </w:t>
      </w:r>
      <w:r w:rsidRPr="00533BC3">
        <w:rPr>
          <w:rFonts w:cstheme="minorHAnsi"/>
          <w:sz w:val="16"/>
          <w:szCs w:val="16"/>
        </w:rPr>
        <w:t>request of the teacher(s), parent(s), or administration.</w:t>
      </w:r>
    </w:p>
    <w:p w14:paraId="776AE4B5" w14:textId="6E347B54" w:rsidR="00052076" w:rsidRPr="00533BC3" w:rsidRDefault="00052076" w:rsidP="00533BC3">
      <w:pPr>
        <w:pStyle w:val="ListParagraph"/>
        <w:numPr>
          <w:ilvl w:val="0"/>
          <w:numId w:val="7"/>
        </w:numPr>
        <w:spacing w:line="240" w:lineRule="auto"/>
        <w:ind w:left="630" w:hanging="27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Provide parents with frequent reports on their children’s progress. Specifically, the school</w:t>
      </w:r>
      <w:r w:rsidR="005D287F" w:rsidRPr="00533BC3">
        <w:rPr>
          <w:rFonts w:cstheme="minorHAnsi"/>
          <w:sz w:val="16"/>
          <w:szCs w:val="16"/>
        </w:rPr>
        <w:t xml:space="preserve"> </w:t>
      </w:r>
      <w:r w:rsidRPr="00533BC3">
        <w:rPr>
          <w:rFonts w:cstheme="minorHAnsi"/>
          <w:sz w:val="16"/>
          <w:szCs w:val="16"/>
        </w:rPr>
        <w:t>will provide reports as follows: Progress Reports and Report Cards (and using the Parent</w:t>
      </w:r>
      <w:r w:rsidR="005D287F" w:rsidRPr="00533BC3">
        <w:rPr>
          <w:rFonts w:cstheme="minorHAnsi"/>
          <w:sz w:val="16"/>
          <w:szCs w:val="16"/>
        </w:rPr>
        <w:t xml:space="preserve"> </w:t>
      </w:r>
      <w:r w:rsidRPr="00533BC3">
        <w:rPr>
          <w:rFonts w:cstheme="minorHAnsi"/>
          <w:sz w:val="16"/>
          <w:szCs w:val="16"/>
        </w:rPr>
        <w:t>Portal, Canvas, &amp; Skyward.</w:t>
      </w:r>
    </w:p>
    <w:p w14:paraId="6B9718BD" w14:textId="5E8136F8" w:rsidR="00052076" w:rsidRPr="00533BC3" w:rsidRDefault="00052076" w:rsidP="00533BC3">
      <w:pPr>
        <w:pStyle w:val="ListParagraph"/>
        <w:numPr>
          <w:ilvl w:val="0"/>
          <w:numId w:val="7"/>
        </w:numPr>
        <w:tabs>
          <w:tab w:val="left" w:pos="630"/>
        </w:tabs>
        <w:spacing w:line="240" w:lineRule="auto"/>
        <w:ind w:left="630" w:hanging="27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Provide parents reasonable access to staff. Specifically, staff will be available for</w:t>
      </w:r>
      <w:r w:rsidR="005D287F" w:rsidRPr="00533BC3">
        <w:rPr>
          <w:rFonts w:cstheme="minorHAnsi"/>
          <w:sz w:val="16"/>
          <w:szCs w:val="16"/>
        </w:rPr>
        <w:t xml:space="preserve"> </w:t>
      </w:r>
      <w:r w:rsidRPr="00533BC3">
        <w:rPr>
          <w:rFonts w:cstheme="minorHAnsi"/>
          <w:sz w:val="16"/>
          <w:szCs w:val="16"/>
        </w:rPr>
        <w:t>consultation with parents as follows: during their planning period, scheduled</w:t>
      </w:r>
      <w:r w:rsidR="005D287F" w:rsidRPr="00533BC3">
        <w:rPr>
          <w:rFonts w:cstheme="minorHAnsi"/>
          <w:sz w:val="16"/>
          <w:szCs w:val="16"/>
        </w:rPr>
        <w:t xml:space="preserve"> </w:t>
      </w:r>
      <w:r w:rsidRPr="00533BC3">
        <w:rPr>
          <w:rFonts w:cstheme="minorHAnsi"/>
          <w:sz w:val="16"/>
          <w:szCs w:val="16"/>
        </w:rPr>
        <w:t>parent/teacher conferences, through email or phone during their normal scheduled hours.</w:t>
      </w:r>
    </w:p>
    <w:p w14:paraId="1E9CF1D7" w14:textId="512D0528" w:rsidR="00052076" w:rsidRPr="00533BC3" w:rsidRDefault="00052076" w:rsidP="00533BC3">
      <w:pPr>
        <w:pStyle w:val="ListParagraph"/>
        <w:numPr>
          <w:ilvl w:val="0"/>
          <w:numId w:val="7"/>
        </w:numPr>
        <w:spacing w:line="240" w:lineRule="auto"/>
        <w:ind w:left="630" w:hanging="27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Providing instruction in a way that will motivate and encourage students.</w:t>
      </w:r>
    </w:p>
    <w:p w14:paraId="05F67D3B" w14:textId="71D0EA63" w:rsidR="00052076" w:rsidRPr="00533BC3" w:rsidRDefault="00052076" w:rsidP="00533BC3">
      <w:pPr>
        <w:pStyle w:val="ListParagraph"/>
        <w:numPr>
          <w:ilvl w:val="0"/>
          <w:numId w:val="7"/>
        </w:numPr>
        <w:spacing w:line="240" w:lineRule="auto"/>
        <w:ind w:left="630" w:hanging="27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Providing a safe and positive atmosphere for learning.</w:t>
      </w:r>
    </w:p>
    <w:p w14:paraId="5C2EF5C8" w14:textId="43EC1052" w:rsidR="00052076" w:rsidRPr="00533BC3" w:rsidRDefault="00052076" w:rsidP="00533BC3">
      <w:pPr>
        <w:pStyle w:val="ListParagraph"/>
        <w:numPr>
          <w:ilvl w:val="0"/>
          <w:numId w:val="7"/>
        </w:numPr>
        <w:spacing w:line="240" w:lineRule="auto"/>
        <w:ind w:left="630" w:hanging="27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Explaining assignments so that my students have a clear understanding.</w:t>
      </w:r>
    </w:p>
    <w:p w14:paraId="1097E016" w14:textId="382E955B" w:rsidR="00052076" w:rsidRPr="00533BC3" w:rsidRDefault="00052076" w:rsidP="00533BC3">
      <w:pPr>
        <w:pStyle w:val="ListParagraph"/>
        <w:numPr>
          <w:ilvl w:val="0"/>
          <w:numId w:val="7"/>
        </w:numPr>
        <w:spacing w:line="240" w:lineRule="auto"/>
        <w:ind w:left="630" w:hanging="270"/>
        <w:jc w:val="both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Supplying clear evaluations of student’s progress to students and parents.</w:t>
      </w:r>
    </w:p>
    <w:p w14:paraId="1924DC39" w14:textId="4B195FC1" w:rsidR="00052076" w:rsidRPr="00533BC3" w:rsidRDefault="00052076" w:rsidP="00533BC3">
      <w:pPr>
        <w:pStyle w:val="ListParagraph"/>
        <w:numPr>
          <w:ilvl w:val="0"/>
          <w:numId w:val="7"/>
        </w:numPr>
        <w:spacing w:line="240" w:lineRule="auto"/>
        <w:ind w:left="630" w:hanging="27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Contacting the parents of the students in my class through notes, conferences, progress</w:t>
      </w:r>
      <w:r w:rsidR="005D287F" w:rsidRPr="00533BC3">
        <w:rPr>
          <w:rFonts w:cstheme="minorHAnsi"/>
          <w:sz w:val="16"/>
          <w:szCs w:val="16"/>
        </w:rPr>
        <w:t xml:space="preserve"> </w:t>
      </w:r>
      <w:r w:rsidRPr="00533BC3">
        <w:rPr>
          <w:rFonts w:cstheme="minorHAnsi"/>
          <w:sz w:val="16"/>
          <w:szCs w:val="16"/>
        </w:rPr>
        <w:t>reports, or telephone calls to show an active interest in the success of my students.</w:t>
      </w:r>
    </w:p>
    <w:p w14:paraId="1A388332" w14:textId="77777777" w:rsidR="005D287F" w:rsidRPr="005D287F" w:rsidRDefault="005D287F" w:rsidP="00052076">
      <w:pPr>
        <w:rPr>
          <w:rFonts w:cstheme="minorHAnsi"/>
          <w:sz w:val="16"/>
          <w:szCs w:val="16"/>
        </w:rPr>
      </w:pPr>
    </w:p>
    <w:p w14:paraId="36213725" w14:textId="77777777" w:rsidR="00052076" w:rsidRPr="00533BC3" w:rsidRDefault="00052076" w:rsidP="00052076">
      <w:pPr>
        <w:rPr>
          <w:rFonts w:cstheme="minorHAnsi"/>
          <w:b/>
          <w:bCs/>
          <w:i/>
          <w:iCs/>
          <w:sz w:val="16"/>
          <w:szCs w:val="16"/>
        </w:rPr>
      </w:pPr>
      <w:r w:rsidRPr="00533BC3">
        <w:rPr>
          <w:rFonts w:cstheme="minorHAnsi"/>
          <w:b/>
          <w:bCs/>
          <w:i/>
          <w:iCs/>
          <w:sz w:val="16"/>
          <w:szCs w:val="16"/>
        </w:rPr>
        <w:t>Parent Responsibilities</w:t>
      </w:r>
    </w:p>
    <w:p w14:paraId="334D6860" w14:textId="77777777" w:rsidR="00052076" w:rsidRPr="005D287F" w:rsidRDefault="00052076" w:rsidP="00052076">
      <w:pPr>
        <w:rPr>
          <w:rFonts w:cstheme="minorHAnsi"/>
          <w:sz w:val="16"/>
          <w:szCs w:val="16"/>
        </w:rPr>
      </w:pPr>
      <w:r w:rsidRPr="005D287F">
        <w:rPr>
          <w:rFonts w:cstheme="minorHAnsi"/>
          <w:sz w:val="16"/>
          <w:szCs w:val="16"/>
        </w:rPr>
        <w:t>We, as parents, will support our children’s learning in the following ways:</w:t>
      </w:r>
    </w:p>
    <w:p w14:paraId="0116F99A" w14:textId="0EBAE338" w:rsidR="00052076" w:rsidRPr="00533BC3" w:rsidRDefault="00052076" w:rsidP="00533BC3">
      <w:pPr>
        <w:pStyle w:val="ListParagraph"/>
        <w:numPr>
          <w:ilvl w:val="0"/>
          <w:numId w:val="9"/>
        </w:numPr>
        <w:ind w:left="720" w:hanging="36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Monitoring attendance.</w:t>
      </w:r>
    </w:p>
    <w:p w14:paraId="697232E7" w14:textId="02B6576A" w:rsidR="00052076" w:rsidRPr="00533BC3" w:rsidRDefault="00052076" w:rsidP="00533BC3">
      <w:pPr>
        <w:pStyle w:val="ListParagraph"/>
        <w:numPr>
          <w:ilvl w:val="0"/>
          <w:numId w:val="9"/>
        </w:numPr>
        <w:ind w:left="720" w:hanging="36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Making sure that homework is completed.</w:t>
      </w:r>
    </w:p>
    <w:p w14:paraId="5D17BD55" w14:textId="3AA66B7D" w:rsidR="00052076" w:rsidRPr="00533BC3" w:rsidRDefault="00052076" w:rsidP="00533BC3">
      <w:pPr>
        <w:pStyle w:val="ListParagraph"/>
        <w:numPr>
          <w:ilvl w:val="0"/>
          <w:numId w:val="9"/>
        </w:numPr>
        <w:ind w:left="720" w:hanging="36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Promoting positive use of my child’s extracurricular time.</w:t>
      </w:r>
    </w:p>
    <w:p w14:paraId="72C73D05" w14:textId="5510233B" w:rsidR="00052076" w:rsidRPr="00533BC3" w:rsidRDefault="00052076" w:rsidP="00533BC3">
      <w:pPr>
        <w:pStyle w:val="ListParagraph"/>
        <w:numPr>
          <w:ilvl w:val="0"/>
          <w:numId w:val="9"/>
        </w:numPr>
        <w:ind w:left="720" w:hanging="36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Participate, as appropriate, in decisions relating to my child’s education.</w:t>
      </w:r>
    </w:p>
    <w:p w14:paraId="6BCBB2A2" w14:textId="6B176BF0" w:rsidR="00052076" w:rsidRPr="00533BC3" w:rsidRDefault="00052076" w:rsidP="00533BC3">
      <w:pPr>
        <w:pStyle w:val="ListParagraph"/>
        <w:numPr>
          <w:ilvl w:val="0"/>
          <w:numId w:val="9"/>
        </w:numPr>
        <w:spacing w:line="240" w:lineRule="auto"/>
        <w:ind w:left="720" w:hanging="36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Staying informed about my child’s education and communicating with the school by</w:t>
      </w:r>
      <w:r w:rsidR="00533BC3">
        <w:rPr>
          <w:rFonts w:cstheme="minorHAnsi"/>
          <w:sz w:val="16"/>
          <w:szCs w:val="16"/>
        </w:rPr>
        <w:t xml:space="preserve"> </w:t>
      </w:r>
      <w:r w:rsidRPr="00533BC3">
        <w:rPr>
          <w:rFonts w:cstheme="minorHAnsi"/>
          <w:sz w:val="16"/>
          <w:szCs w:val="16"/>
        </w:rPr>
        <w:t>promptly reading all notices from the school or the school district either received by my</w:t>
      </w:r>
      <w:r w:rsidR="00533BC3">
        <w:rPr>
          <w:rFonts w:cstheme="minorHAnsi"/>
          <w:sz w:val="16"/>
          <w:szCs w:val="16"/>
        </w:rPr>
        <w:t xml:space="preserve"> </w:t>
      </w:r>
      <w:r w:rsidRPr="00533BC3">
        <w:rPr>
          <w:rFonts w:cstheme="minorHAnsi"/>
          <w:sz w:val="16"/>
          <w:szCs w:val="16"/>
        </w:rPr>
        <w:t>child or by mail and responding, as appropriate.</w:t>
      </w:r>
    </w:p>
    <w:p w14:paraId="05D0D970" w14:textId="2FF0CE1E" w:rsidR="00052076" w:rsidRPr="00533BC3" w:rsidRDefault="00052076" w:rsidP="00533BC3">
      <w:pPr>
        <w:pStyle w:val="ListParagraph"/>
        <w:numPr>
          <w:ilvl w:val="0"/>
          <w:numId w:val="9"/>
        </w:numPr>
        <w:ind w:left="720" w:hanging="36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Serving, to the extent possible, on policy advisory groups, such as being the Title I, Part</w:t>
      </w:r>
      <w:r w:rsidR="00533BC3" w:rsidRPr="00533BC3">
        <w:rPr>
          <w:rFonts w:cstheme="minorHAnsi"/>
          <w:sz w:val="16"/>
          <w:szCs w:val="16"/>
        </w:rPr>
        <w:t xml:space="preserve"> </w:t>
      </w:r>
      <w:r w:rsidRPr="00533BC3">
        <w:rPr>
          <w:rFonts w:cstheme="minorHAnsi"/>
          <w:sz w:val="16"/>
          <w:szCs w:val="16"/>
        </w:rPr>
        <w:t>A parent representative on the school’s School Improvement Team, the Title I Policy</w:t>
      </w:r>
      <w:r w:rsidR="00533BC3" w:rsidRPr="00533BC3">
        <w:rPr>
          <w:rFonts w:cstheme="minorHAnsi"/>
          <w:sz w:val="16"/>
          <w:szCs w:val="16"/>
        </w:rPr>
        <w:t xml:space="preserve"> </w:t>
      </w:r>
      <w:r w:rsidRPr="00533BC3">
        <w:rPr>
          <w:rFonts w:cstheme="minorHAnsi"/>
          <w:sz w:val="16"/>
          <w:szCs w:val="16"/>
        </w:rPr>
        <w:t>Advisory Committee, the District Wide Policy Advisory Council, the State Committee of</w:t>
      </w:r>
      <w:r w:rsidR="00533BC3" w:rsidRPr="00533BC3">
        <w:rPr>
          <w:rFonts w:cstheme="minorHAnsi"/>
          <w:sz w:val="16"/>
          <w:szCs w:val="16"/>
        </w:rPr>
        <w:t xml:space="preserve"> </w:t>
      </w:r>
      <w:r w:rsidRPr="00533BC3">
        <w:rPr>
          <w:rFonts w:cstheme="minorHAnsi"/>
          <w:sz w:val="16"/>
          <w:szCs w:val="16"/>
        </w:rPr>
        <w:t xml:space="preserve">Practitioners, the School Support </w:t>
      </w:r>
      <w:proofErr w:type="gramStart"/>
      <w:r w:rsidRPr="00533BC3">
        <w:rPr>
          <w:rFonts w:cstheme="minorHAnsi"/>
          <w:sz w:val="16"/>
          <w:szCs w:val="16"/>
        </w:rPr>
        <w:t>Team</w:t>
      </w:r>
      <w:proofErr w:type="gramEnd"/>
      <w:r w:rsidRPr="00533BC3">
        <w:rPr>
          <w:rFonts w:cstheme="minorHAnsi"/>
          <w:sz w:val="16"/>
          <w:szCs w:val="16"/>
        </w:rPr>
        <w:t xml:space="preserve"> or other school advisory or policy groups.</w:t>
      </w:r>
    </w:p>
    <w:p w14:paraId="38326326" w14:textId="2F2CB0DD" w:rsidR="00052076" w:rsidRPr="00533BC3" w:rsidRDefault="00052076" w:rsidP="00533BC3">
      <w:pPr>
        <w:pStyle w:val="ListParagraph"/>
        <w:numPr>
          <w:ilvl w:val="0"/>
          <w:numId w:val="10"/>
        </w:numPr>
        <w:ind w:left="720" w:hanging="36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Providing a caring environment, so my child is ready to learn.</w:t>
      </w:r>
    </w:p>
    <w:p w14:paraId="00126AE5" w14:textId="3328796C" w:rsidR="00052076" w:rsidRPr="00533BC3" w:rsidRDefault="00052076" w:rsidP="00533BC3">
      <w:pPr>
        <w:pStyle w:val="ListParagraph"/>
        <w:numPr>
          <w:ilvl w:val="0"/>
          <w:numId w:val="10"/>
        </w:numPr>
        <w:ind w:left="720" w:hanging="36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Providing a time and place for quiet study and reading at home.</w:t>
      </w:r>
    </w:p>
    <w:p w14:paraId="33BAD216" w14:textId="54D535AB" w:rsidR="00052076" w:rsidRPr="00533BC3" w:rsidRDefault="00052076" w:rsidP="00533BC3">
      <w:pPr>
        <w:pStyle w:val="ListParagraph"/>
        <w:numPr>
          <w:ilvl w:val="0"/>
          <w:numId w:val="10"/>
        </w:numPr>
        <w:ind w:left="720" w:hanging="36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Helping my child daily in any way possible to meet his/her responsibilities, such as</w:t>
      </w:r>
      <w:r w:rsidR="00533BC3">
        <w:rPr>
          <w:rFonts w:cstheme="minorHAnsi"/>
          <w:sz w:val="16"/>
          <w:szCs w:val="16"/>
        </w:rPr>
        <w:t xml:space="preserve"> </w:t>
      </w:r>
      <w:r w:rsidRPr="00533BC3">
        <w:rPr>
          <w:rFonts w:cstheme="minorHAnsi"/>
          <w:sz w:val="16"/>
          <w:szCs w:val="16"/>
        </w:rPr>
        <w:t>completing homework and encouraging appropriate behavior.</w:t>
      </w:r>
    </w:p>
    <w:p w14:paraId="0E01D2E6" w14:textId="7E226EF0" w:rsidR="00052076" w:rsidRPr="00533BC3" w:rsidRDefault="00052076" w:rsidP="00533BC3">
      <w:pPr>
        <w:pStyle w:val="ListParagraph"/>
        <w:numPr>
          <w:ilvl w:val="0"/>
          <w:numId w:val="10"/>
        </w:numPr>
        <w:ind w:left="720" w:hanging="36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Contacting my child’s teacher by notes, conferences, or telephone calls to</w:t>
      </w:r>
      <w:r w:rsidR="00533BC3">
        <w:rPr>
          <w:rFonts w:cstheme="minorHAnsi"/>
          <w:sz w:val="16"/>
          <w:szCs w:val="16"/>
        </w:rPr>
        <w:t xml:space="preserve"> </w:t>
      </w:r>
      <w:r w:rsidRPr="00533BC3">
        <w:rPr>
          <w:rFonts w:cstheme="minorHAnsi"/>
          <w:sz w:val="16"/>
          <w:szCs w:val="16"/>
        </w:rPr>
        <w:t>show an active interest in my child’s education.</w:t>
      </w:r>
    </w:p>
    <w:p w14:paraId="030FEE4E" w14:textId="5BBDF8FC" w:rsidR="00052076" w:rsidRPr="00533BC3" w:rsidRDefault="00052076" w:rsidP="00533BC3">
      <w:pPr>
        <w:pStyle w:val="ListParagraph"/>
        <w:numPr>
          <w:ilvl w:val="0"/>
          <w:numId w:val="10"/>
        </w:numPr>
        <w:ind w:left="720" w:hanging="36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Attending at least one parent involvement activity such as a Literacy Night, or Site Base</w:t>
      </w:r>
      <w:r w:rsidR="00533BC3">
        <w:rPr>
          <w:rFonts w:cstheme="minorHAnsi"/>
          <w:sz w:val="16"/>
          <w:szCs w:val="16"/>
        </w:rPr>
        <w:t xml:space="preserve"> </w:t>
      </w:r>
      <w:r w:rsidRPr="00533BC3">
        <w:rPr>
          <w:rFonts w:cstheme="minorHAnsi"/>
          <w:sz w:val="16"/>
          <w:szCs w:val="16"/>
        </w:rPr>
        <w:t>Decision Meetings or a parent meeting.</w:t>
      </w:r>
    </w:p>
    <w:p w14:paraId="1535CCA1" w14:textId="14712C61" w:rsidR="00052076" w:rsidRPr="00533BC3" w:rsidRDefault="00052076" w:rsidP="00533BC3">
      <w:pPr>
        <w:pStyle w:val="ListParagraph"/>
        <w:numPr>
          <w:ilvl w:val="0"/>
          <w:numId w:val="10"/>
        </w:numPr>
        <w:ind w:left="720" w:hanging="36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Reviewing the information in newsletters sent home.</w:t>
      </w:r>
    </w:p>
    <w:p w14:paraId="4BF7E8FF" w14:textId="77777777" w:rsidR="00052076" w:rsidRPr="00533BC3" w:rsidRDefault="00052076" w:rsidP="00052076">
      <w:pPr>
        <w:rPr>
          <w:rFonts w:cstheme="minorHAnsi"/>
          <w:b/>
          <w:bCs/>
          <w:i/>
          <w:iCs/>
          <w:sz w:val="16"/>
          <w:szCs w:val="16"/>
        </w:rPr>
      </w:pPr>
      <w:r w:rsidRPr="00533BC3">
        <w:rPr>
          <w:rFonts w:cstheme="minorHAnsi"/>
          <w:b/>
          <w:bCs/>
          <w:i/>
          <w:iCs/>
          <w:sz w:val="16"/>
          <w:szCs w:val="16"/>
        </w:rPr>
        <w:lastRenderedPageBreak/>
        <w:t>Student Responsibilities</w:t>
      </w:r>
    </w:p>
    <w:p w14:paraId="57D05146" w14:textId="464B0ED8" w:rsidR="00052076" w:rsidRPr="005D287F" w:rsidRDefault="00052076" w:rsidP="00052076">
      <w:pPr>
        <w:rPr>
          <w:rFonts w:cstheme="minorHAnsi"/>
          <w:sz w:val="16"/>
          <w:szCs w:val="16"/>
        </w:rPr>
      </w:pPr>
      <w:r w:rsidRPr="005D287F">
        <w:rPr>
          <w:rFonts w:cstheme="minorHAnsi"/>
          <w:sz w:val="16"/>
          <w:szCs w:val="16"/>
        </w:rPr>
        <w:t>We, as students, will share the responsibility to improve our academic achievement and achieve</w:t>
      </w:r>
      <w:r w:rsidR="00533BC3">
        <w:rPr>
          <w:rFonts w:cstheme="minorHAnsi"/>
          <w:sz w:val="16"/>
          <w:szCs w:val="16"/>
        </w:rPr>
        <w:t xml:space="preserve"> </w:t>
      </w:r>
      <w:r w:rsidRPr="005D287F">
        <w:rPr>
          <w:rFonts w:cstheme="minorHAnsi"/>
          <w:sz w:val="16"/>
          <w:szCs w:val="16"/>
        </w:rPr>
        <w:t>the State’s high standards. Specifically, we will:</w:t>
      </w:r>
    </w:p>
    <w:p w14:paraId="6DCABD00" w14:textId="7F277E80" w:rsidR="00052076" w:rsidRPr="00533BC3" w:rsidRDefault="00052076" w:rsidP="00533BC3">
      <w:pPr>
        <w:pStyle w:val="ListParagraph"/>
        <w:numPr>
          <w:ilvl w:val="0"/>
          <w:numId w:val="10"/>
        </w:numPr>
        <w:ind w:left="720" w:hanging="36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Show respect and cooperation with all adults at the school.</w:t>
      </w:r>
    </w:p>
    <w:p w14:paraId="15C194C0" w14:textId="2DD7FD05" w:rsidR="00052076" w:rsidRPr="00533BC3" w:rsidRDefault="00052076" w:rsidP="00533BC3">
      <w:pPr>
        <w:pStyle w:val="ListParagraph"/>
        <w:numPr>
          <w:ilvl w:val="0"/>
          <w:numId w:val="10"/>
        </w:numPr>
        <w:ind w:left="720" w:hanging="36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 xml:space="preserve">Come to class on </w:t>
      </w:r>
      <w:r w:rsidR="00533BC3" w:rsidRPr="00533BC3">
        <w:rPr>
          <w:rFonts w:cstheme="minorHAnsi"/>
          <w:sz w:val="16"/>
          <w:szCs w:val="16"/>
        </w:rPr>
        <w:t>time</w:t>
      </w:r>
      <w:r w:rsidR="00533BC3">
        <w:rPr>
          <w:rFonts w:cstheme="minorHAnsi"/>
          <w:sz w:val="16"/>
          <w:szCs w:val="16"/>
        </w:rPr>
        <w:t xml:space="preserve">, </w:t>
      </w:r>
      <w:r w:rsidR="00533BC3" w:rsidRPr="00533BC3">
        <w:rPr>
          <w:rFonts w:cstheme="minorHAnsi"/>
          <w:sz w:val="16"/>
          <w:szCs w:val="16"/>
        </w:rPr>
        <w:t>prepared</w:t>
      </w:r>
      <w:r w:rsidRPr="00533BC3">
        <w:rPr>
          <w:rFonts w:cstheme="minorHAnsi"/>
          <w:sz w:val="16"/>
          <w:szCs w:val="16"/>
        </w:rPr>
        <w:t xml:space="preserve"> to work.</w:t>
      </w:r>
    </w:p>
    <w:p w14:paraId="3E744505" w14:textId="0C58B281" w:rsidR="00052076" w:rsidRPr="00533BC3" w:rsidRDefault="00052076" w:rsidP="00533BC3">
      <w:pPr>
        <w:pStyle w:val="ListParagraph"/>
        <w:numPr>
          <w:ilvl w:val="0"/>
          <w:numId w:val="10"/>
        </w:numPr>
        <w:ind w:left="720" w:hanging="36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Complete all assignments to the best of my ability.</w:t>
      </w:r>
    </w:p>
    <w:p w14:paraId="0D889E4C" w14:textId="16085684" w:rsidR="00052076" w:rsidRPr="00533BC3" w:rsidRDefault="00052076" w:rsidP="00533BC3">
      <w:pPr>
        <w:pStyle w:val="ListParagraph"/>
        <w:numPr>
          <w:ilvl w:val="0"/>
          <w:numId w:val="10"/>
        </w:numPr>
        <w:ind w:left="720" w:hanging="36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Respect the rights of others to learn without disruption.</w:t>
      </w:r>
    </w:p>
    <w:p w14:paraId="4D2D760B" w14:textId="1ADE3B77" w:rsidR="00052076" w:rsidRPr="00533BC3" w:rsidRDefault="00052076" w:rsidP="00533BC3">
      <w:pPr>
        <w:pStyle w:val="ListParagraph"/>
        <w:numPr>
          <w:ilvl w:val="0"/>
          <w:numId w:val="10"/>
        </w:numPr>
        <w:ind w:left="720" w:hanging="36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Show respect for people and property.</w:t>
      </w:r>
    </w:p>
    <w:p w14:paraId="641652D2" w14:textId="20D5A555" w:rsidR="00052076" w:rsidRPr="00533BC3" w:rsidRDefault="00052076" w:rsidP="00533BC3">
      <w:pPr>
        <w:pStyle w:val="ListParagraph"/>
        <w:numPr>
          <w:ilvl w:val="0"/>
          <w:numId w:val="10"/>
        </w:numPr>
        <w:ind w:left="720" w:hanging="36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>Practice the rules of the Code of Student Conduct.</w:t>
      </w:r>
    </w:p>
    <w:p w14:paraId="47741F6D" w14:textId="28F4F22F" w:rsidR="00052076" w:rsidRPr="00533BC3" w:rsidRDefault="00052076" w:rsidP="00533BC3">
      <w:pPr>
        <w:pStyle w:val="ListParagraph"/>
        <w:numPr>
          <w:ilvl w:val="0"/>
          <w:numId w:val="10"/>
        </w:numPr>
        <w:ind w:left="720" w:hanging="36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 xml:space="preserve">Spend time daily at </w:t>
      </w:r>
      <w:r w:rsidR="00533BC3" w:rsidRPr="00533BC3">
        <w:rPr>
          <w:rFonts w:cstheme="minorHAnsi"/>
          <w:sz w:val="16"/>
          <w:szCs w:val="16"/>
        </w:rPr>
        <w:t>home</w:t>
      </w:r>
      <w:r w:rsidRPr="00533BC3">
        <w:rPr>
          <w:rFonts w:cstheme="minorHAnsi"/>
          <w:sz w:val="16"/>
          <w:szCs w:val="16"/>
        </w:rPr>
        <w:t xml:space="preserve"> studying and reading.</w:t>
      </w:r>
    </w:p>
    <w:p w14:paraId="3E7C32F9" w14:textId="633CD629" w:rsidR="00052076" w:rsidRDefault="00052076" w:rsidP="00533BC3">
      <w:pPr>
        <w:pStyle w:val="ListParagraph"/>
        <w:numPr>
          <w:ilvl w:val="0"/>
          <w:numId w:val="10"/>
        </w:numPr>
        <w:ind w:left="720" w:hanging="360"/>
        <w:rPr>
          <w:rFonts w:cstheme="minorHAnsi"/>
          <w:sz w:val="16"/>
          <w:szCs w:val="16"/>
        </w:rPr>
      </w:pPr>
      <w:r w:rsidRPr="00533BC3">
        <w:rPr>
          <w:rFonts w:cstheme="minorHAnsi"/>
          <w:sz w:val="16"/>
          <w:szCs w:val="16"/>
        </w:rPr>
        <w:t xml:space="preserve">Give my </w:t>
      </w:r>
      <w:r w:rsidR="00533BC3" w:rsidRPr="00533BC3">
        <w:rPr>
          <w:rFonts w:cstheme="minorHAnsi"/>
          <w:sz w:val="16"/>
          <w:szCs w:val="16"/>
        </w:rPr>
        <w:t>parents</w:t>
      </w:r>
      <w:r w:rsidRPr="00533BC3">
        <w:rPr>
          <w:rFonts w:cstheme="minorHAnsi"/>
          <w:sz w:val="16"/>
          <w:szCs w:val="16"/>
        </w:rPr>
        <w:t xml:space="preserve"> or the adult who is responsible for my welfare all notices and</w:t>
      </w:r>
      <w:r w:rsidR="00533BC3">
        <w:rPr>
          <w:rFonts w:cstheme="minorHAnsi"/>
          <w:sz w:val="16"/>
          <w:szCs w:val="16"/>
        </w:rPr>
        <w:t xml:space="preserve"> </w:t>
      </w:r>
      <w:r w:rsidRPr="00533BC3">
        <w:rPr>
          <w:rFonts w:cstheme="minorHAnsi"/>
          <w:sz w:val="16"/>
          <w:szCs w:val="16"/>
        </w:rPr>
        <w:t>information received by me from my school every day.</w:t>
      </w:r>
    </w:p>
    <w:p w14:paraId="2C10FF5D" w14:textId="77777777" w:rsidR="00044C5D" w:rsidRPr="00044C5D" w:rsidRDefault="00044C5D" w:rsidP="00044C5D">
      <w:pPr>
        <w:rPr>
          <w:rFonts w:cstheme="minorHAnsi"/>
          <w:sz w:val="16"/>
          <w:szCs w:val="16"/>
        </w:rPr>
      </w:pPr>
    </w:p>
    <w:p w14:paraId="3DBC592B" w14:textId="43274018" w:rsidR="00052076" w:rsidRPr="005D287F" w:rsidRDefault="00052076" w:rsidP="00533BC3">
      <w:pPr>
        <w:spacing w:line="240" w:lineRule="auto"/>
        <w:rPr>
          <w:rFonts w:cstheme="minorHAnsi"/>
          <w:sz w:val="16"/>
          <w:szCs w:val="16"/>
        </w:rPr>
      </w:pPr>
      <w:r w:rsidRPr="005D287F">
        <w:rPr>
          <w:rFonts w:cstheme="minorHAnsi"/>
          <w:sz w:val="16"/>
          <w:szCs w:val="16"/>
        </w:rPr>
        <w:t xml:space="preserve"> _________________________</w:t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</w:r>
      <w:r w:rsidR="00533BC3">
        <w:rPr>
          <w:rFonts w:cstheme="minorHAnsi"/>
          <w:sz w:val="16"/>
          <w:szCs w:val="16"/>
        </w:rPr>
        <w:softHyphen/>
        <w:t>___________________________________</w:t>
      </w:r>
      <w:r w:rsidR="00533BC3">
        <w:rPr>
          <w:rFonts w:cstheme="minorHAnsi"/>
          <w:sz w:val="16"/>
          <w:szCs w:val="16"/>
        </w:rPr>
        <w:tab/>
      </w:r>
      <w:r w:rsidR="00533BC3">
        <w:rPr>
          <w:rFonts w:cstheme="minorHAnsi"/>
          <w:sz w:val="16"/>
          <w:szCs w:val="16"/>
        </w:rPr>
        <w:tab/>
        <w:t>___________________________________________</w:t>
      </w:r>
    </w:p>
    <w:p w14:paraId="7DB590DF" w14:textId="1E68A47E" w:rsidR="00052076" w:rsidRPr="005D287F" w:rsidRDefault="00052076" w:rsidP="00533BC3">
      <w:pPr>
        <w:spacing w:line="240" w:lineRule="auto"/>
        <w:rPr>
          <w:rFonts w:cstheme="minorHAnsi"/>
          <w:sz w:val="16"/>
          <w:szCs w:val="16"/>
        </w:rPr>
      </w:pPr>
      <w:r w:rsidRPr="005D287F">
        <w:rPr>
          <w:rFonts w:cstheme="minorHAnsi"/>
          <w:sz w:val="16"/>
          <w:szCs w:val="16"/>
        </w:rPr>
        <w:t>Teacher’s Signature Date</w:t>
      </w:r>
      <w:r w:rsidR="00044C5D">
        <w:rPr>
          <w:rFonts w:cstheme="minorHAnsi"/>
          <w:sz w:val="16"/>
          <w:szCs w:val="16"/>
        </w:rPr>
        <w:tab/>
      </w:r>
      <w:r w:rsidR="00044C5D">
        <w:rPr>
          <w:rFonts w:cstheme="minorHAnsi"/>
          <w:sz w:val="16"/>
          <w:szCs w:val="16"/>
        </w:rPr>
        <w:tab/>
      </w:r>
      <w:r w:rsidR="00044C5D">
        <w:rPr>
          <w:rFonts w:cstheme="minorHAnsi"/>
          <w:sz w:val="16"/>
          <w:szCs w:val="16"/>
        </w:rPr>
        <w:tab/>
      </w:r>
      <w:r w:rsidR="00044C5D">
        <w:rPr>
          <w:rFonts w:cstheme="minorHAnsi"/>
          <w:sz w:val="16"/>
          <w:szCs w:val="16"/>
        </w:rPr>
        <w:tab/>
      </w:r>
      <w:r w:rsidR="00044C5D">
        <w:rPr>
          <w:rFonts w:cstheme="minorHAnsi"/>
          <w:sz w:val="16"/>
          <w:szCs w:val="16"/>
        </w:rPr>
        <w:tab/>
      </w:r>
      <w:r w:rsidR="00044C5D">
        <w:rPr>
          <w:rFonts w:cstheme="minorHAnsi"/>
          <w:sz w:val="16"/>
          <w:szCs w:val="16"/>
        </w:rPr>
        <w:tab/>
        <w:t>Date</w:t>
      </w:r>
    </w:p>
    <w:p w14:paraId="3983BB71" w14:textId="0EF8B4B4" w:rsidR="00052076" w:rsidRPr="005D287F" w:rsidRDefault="00052076" w:rsidP="00052076">
      <w:pPr>
        <w:rPr>
          <w:rFonts w:cstheme="minorHAnsi"/>
          <w:sz w:val="16"/>
          <w:szCs w:val="16"/>
        </w:rPr>
      </w:pPr>
      <w:r w:rsidRPr="005D287F">
        <w:rPr>
          <w:rFonts w:cstheme="minorHAnsi"/>
          <w:sz w:val="16"/>
          <w:szCs w:val="16"/>
        </w:rPr>
        <w:t xml:space="preserve"> _________________________</w:t>
      </w:r>
      <w:r w:rsidR="00044C5D">
        <w:rPr>
          <w:rFonts w:cstheme="minorHAnsi"/>
          <w:sz w:val="16"/>
          <w:szCs w:val="16"/>
        </w:rPr>
        <w:t>___________________________________                           ___________________________________________</w:t>
      </w:r>
    </w:p>
    <w:p w14:paraId="0DBA9E6B" w14:textId="25E3646D" w:rsidR="00052076" w:rsidRPr="005D287F" w:rsidRDefault="00052076" w:rsidP="00052076">
      <w:pPr>
        <w:rPr>
          <w:rFonts w:cstheme="minorHAnsi"/>
          <w:sz w:val="16"/>
          <w:szCs w:val="16"/>
        </w:rPr>
      </w:pPr>
      <w:r w:rsidRPr="005D287F">
        <w:rPr>
          <w:rFonts w:cstheme="minorHAnsi"/>
          <w:sz w:val="16"/>
          <w:szCs w:val="16"/>
        </w:rPr>
        <w:t>Parent’s Signature Date</w:t>
      </w:r>
      <w:r w:rsidR="00044C5D">
        <w:rPr>
          <w:rFonts w:cstheme="minorHAnsi"/>
          <w:sz w:val="16"/>
          <w:szCs w:val="16"/>
        </w:rPr>
        <w:tab/>
      </w:r>
      <w:r w:rsidR="00044C5D">
        <w:rPr>
          <w:rFonts w:cstheme="minorHAnsi"/>
          <w:sz w:val="16"/>
          <w:szCs w:val="16"/>
        </w:rPr>
        <w:tab/>
      </w:r>
      <w:r w:rsidR="00044C5D">
        <w:rPr>
          <w:rFonts w:cstheme="minorHAnsi"/>
          <w:sz w:val="16"/>
          <w:szCs w:val="16"/>
        </w:rPr>
        <w:tab/>
      </w:r>
      <w:r w:rsidR="00044C5D">
        <w:rPr>
          <w:rFonts w:cstheme="minorHAnsi"/>
          <w:sz w:val="16"/>
          <w:szCs w:val="16"/>
        </w:rPr>
        <w:tab/>
      </w:r>
      <w:r w:rsidR="00044C5D">
        <w:rPr>
          <w:rFonts w:cstheme="minorHAnsi"/>
          <w:sz w:val="16"/>
          <w:szCs w:val="16"/>
        </w:rPr>
        <w:tab/>
      </w:r>
      <w:r w:rsidR="00044C5D">
        <w:rPr>
          <w:rFonts w:cstheme="minorHAnsi"/>
          <w:sz w:val="16"/>
          <w:szCs w:val="16"/>
        </w:rPr>
        <w:tab/>
        <w:t>Date</w:t>
      </w:r>
    </w:p>
    <w:p w14:paraId="3194E77E" w14:textId="68CE2CFC" w:rsidR="007F4B72" w:rsidRDefault="00533BC3" w:rsidP="00052076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_________________________</w:t>
      </w:r>
      <w:r w:rsidR="00044C5D">
        <w:rPr>
          <w:rFonts w:cstheme="minorHAnsi"/>
          <w:sz w:val="16"/>
          <w:szCs w:val="16"/>
        </w:rPr>
        <w:t>____________________________________</w:t>
      </w:r>
      <w:r w:rsidR="00044C5D">
        <w:rPr>
          <w:rFonts w:cstheme="minorHAnsi"/>
          <w:sz w:val="16"/>
          <w:szCs w:val="16"/>
        </w:rPr>
        <w:tab/>
      </w:r>
      <w:r w:rsidR="00044C5D">
        <w:rPr>
          <w:rFonts w:cstheme="minorHAnsi"/>
          <w:sz w:val="16"/>
          <w:szCs w:val="16"/>
        </w:rPr>
        <w:tab/>
        <w:t>____________________________________________</w:t>
      </w:r>
    </w:p>
    <w:p w14:paraId="56AD1FAB" w14:textId="7C94EF10" w:rsidR="00044C5D" w:rsidRDefault="00044C5D" w:rsidP="00052076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Student’s Signature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Date</w:t>
      </w:r>
    </w:p>
    <w:p w14:paraId="4B9A0953" w14:textId="77777777" w:rsidR="00044C5D" w:rsidRDefault="00044C5D" w:rsidP="00044C5D">
      <w:pPr>
        <w:jc w:val="center"/>
        <w:rPr>
          <w:rFonts w:cstheme="minorHAnsi"/>
          <w:sz w:val="16"/>
          <w:szCs w:val="16"/>
        </w:rPr>
      </w:pPr>
    </w:p>
    <w:p w14:paraId="01B721F7" w14:textId="62D02221" w:rsidR="00044C5D" w:rsidRDefault="00044C5D" w:rsidP="00044C5D">
      <w:pPr>
        <w:jc w:val="center"/>
        <w:rPr>
          <w:rFonts w:cstheme="minorHAnsi"/>
          <w:sz w:val="20"/>
          <w:szCs w:val="20"/>
          <w:u w:val="single"/>
        </w:rPr>
      </w:pPr>
      <w:r w:rsidRPr="00044C5D">
        <w:rPr>
          <w:rFonts w:cstheme="minorHAnsi"/>
          <w:sz w:val="20"/>
          <w:szCs w:val="20"/>
          <w:u w:val="single"/>
        </w:rPr>
        <w:t>(Signatures are not required)</w:t>
      </w:r>
    </w:p>
    <w:p w14:paraId="00B3C342" w14:textId="77777777" w:rsidR="003E24AB" w:rsidRDefault="003E24AB" w:rsidP="00044C5D">
      <w:pPr>
        <w:jc w:val="center"/>
        <w:rPr>
          <w:rFonts w:cstheme="minorHAnsi"/>
          <w:sz w:val="20"/>
          <w:szCs w:val="20"/>
          <w:u w:val="single"/>
        </w:rPr>
      </w:pPr>
    </w:p>
    <w:p w14:paraId="0AC76D20" w14:textId="40411048" w:rsidR="003E24AB" w:rsidRPr="00044C5D" w:rsidRDefault="003E24AB" w:rsidP="00044C5D">
      <w:pPr>
        <w:jc w:val="center"/>
        <w:rPr>
          <w:rFonts w:cstheme="minorHAnsi"/>
          <w:sz w:val="20"/>
          <w:szCs w:val="20"/>
          <w:u w:val="single"/>
        </w:rPr>
      </w:pPr>
      <w:r>
        <w:rPr>
          <w:rFonts w:ascii="Calibri" w:hAnsi="Calibri" w:cs="Calibri"/>
          <w:b/>
          <w:bCs/>
          <w:i/>
          <w:iCs/>
          <w:color w:val="242424"/>
          <w:bdr w:val="none" w:sz="0" w:space="0" w:color="auto" w:frame="1"/>
          <w:shd w:val="clear" w:color="auto" w:fill="FFFFFF"/>
          <w:lang w:val="es-MX"/>
        </w:rPr>
        <w:t>Esta política se encuentra disponible en inglés, español y otros idiomas bajo solicitud previa.</w:t>
      </w:r>
    </w:p>
    <w:sectPr w:rsidR="003E24AB" w:rsidRPr="00044C5D" w:rsidSect="00B5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C26"/>
    <w:multiLevelType w:val="hybridMultilevel"/>
    <w:tmpl w:val="EB30362A"/>
    <w:lvl w:ilvl="0" w:tplc="686EA3F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29F"/>
    <w:multiLevelType w:val="hybridMultilevel"/>
    <w:tmpl w:val="DFF43426"/>
    <w:lvl w:ilvl="0" w:tplc="686EA3F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94107"/>
    <w:multiLevelType w:val="hybridMultilevel"/>
    <w:tmpl w:val="8878E2F8"/>
    <w:lvl w:ilvl="0" w:tplc="686EA3F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63935"/>
    <w:multiLevelType w:val="hybridMultilevel"/>
    <w:tmpl w:val="BF5E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30351"/>
    <w:multiLevelType w:val="hybridMultilevel"/>
    <w:tmpl w:val="B2644BD0"/>
    <w:lvl w:ilvl="0" w:tplc="686EA3F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C76D2"/>
    <w:multiLevelType w:val="hybridMultilevel"/>
    <w:tmpl w:val="44ACD0EC"/>
    <w:lvl w:ilvl="0" w:tplc="686EA3F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B5E28"/>
    <w:multiLevelType w:val="hybridMultilevel"/>
    <w:tmpl w:val="E8DA9C34"/>
    <w:lvl w:ilvl="0" w:tplc="686EA3F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D7D1C"/>
    <w:multiLevelType w:val="hybridMultilevel"/>
    <w:tmpl w:val="3A10FD2E"/>
    <w:lvl w:ilvl="0" w:tplc="686EA3F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43B51"/>
    <w:multiLevelType w:val="hybridMultilevel"/>
    <w:tmpl w:val="85466294"/>
    <w:lvl w:ilvl="0" w:tplc="686EA3F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F2FED"/>
    <w:multiLevelType w:val="hybridMultilevel"/>
    <w:tmpl w:val="A54A796E"/>
    <w:lvl w:ilvl="0" w:tplc="686EA3F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45BC6"/>
    <w:multiLevelType w:val="hybridMultilevel"/>
    <w:tmpl w:val="9E046D80"/>
    <w:lvl w:ilvl="0" w:tplc="686EA3F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966970">
    <w:abstractNumId w:val="3"/>
  </w:num>
  <w:num w:numId="2" w16cid:durableId="381448313">
    <w:abstractNumId w:val="10"/>
  </w:num>
  <w:num w:numId="3" w16cid:durableId="263002056">
    <w:abstractNumId w:val="0"/>
  </w:num>
  <w:num w:numId="4" w16cid:durableId="103691923">
    <w:abstractNumId w:val="9"/>
  </w:num>
  <w:num w:numId="5" w16cid:durableId="1173648102">
    <w:abstractNumId w:val="4"/>
  </w:num>
  <w:num w:numId="6" w16cid:durableId="1043288529">
    <w:abstractNumId w:val="1"/>
  </w:num>
  <w:num w:numId="7" w16cid:durableId="6446358">
    <w:abstractNumId w:val="7"/>
  </w:num>
  <w:num w:numId="8" w16cid:durableId="994531755">
    <w:abstractNumId w:val="6"/>
  </w:num>
  <w:num w:numId="9" w16cid:durableId="1289244497">
    <w:abstractNumId w:val="2"/>
  </w:num>
  <w:num w:numId="10" w16cid:durableId="2083408659">
    <w:abstractNumId w:val="8"/>
  </w:num>
  <w:num w:numId="11" w16cid:durableId="285089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76"/>
    <w:rsid w:val="00044C5D"/>
    <w:rsid w:val="00052076"/>
    <w:rsid w:val="00083D86"/>
    <w:rsid w:val="003A147F"/>
    <w:rsid w:val="003E24AB"/>
    <w:rsid w:val="00533BC3"/>
    <w:rsid w:val="005D287F"/>
    <w:rsid w:val="00643253"/>
    <w:rsid w:val="007F4B72"/>
    <w:rsid w:val="00B55977"/>
    <w:rsid w:val="00FA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8313"/>
  <w15:chartTrackingRefBased/>
  <w15:docId w15:val="{B0043701-A975-4DBD-B115-7506E88C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W. Croft</dc:creator>
  <cp:keywords/>
  <dc:description/>
  <cp:lastModifiedBy>Mylanda N. Broussard</cp:lastModifiedBy>
  <cp:revision>3</cp:revision>
  <dcterms:created xsi:type="dcterms:W3CDTF">2023-09-13T20:58:00Z</dcterms:created>
  <dcterms:modified xsi:type="dcterms:W3CDTF">2024-03-01T21:33:00Z</dcterms:modified>
</cp:coreProperties>
</file>